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C1E" w:rsidRPr="00910C1E" w:rsidRDefault="00910C1E" w:rsidP="00910C1E">
      <w:pPr>
        <w:spacing w:after="0" w:line="240" w:lineRule="auto"/>
        <w:jc w:val="center"/>
        <w:rPr>
          <w:rFonts w:ascii="Times New Roman" w:eastAsia="Times New Roman" w:hAnsi="Times New Roman" w:cs="Times New Roman"/>
          <w:b/>
          <w:i/>
          <w:caps/>
          <w:spacing w:val="-2"/>
          <w:lang w:val="en-US"/>
        </w:rPr>
      </w:pPr>
      <w:r w:rsidRPr="00910C1E">
        <w:rPr>
          <w:rFonts w:ascii="Times New Roman" w:eastAsia="Times New Roman" w:hAnsi="Times New Roman" w:cs="Times New Roman"/>
          <w:b/>
          <w:i/>
          <w:caps/>
          <w:spacing w:val="-2"/>
          <w:lang w:val="en-US"/>
        </w:rPr>
        <w:t>SCHOLARSHIP PROCEDURE</w:t>
      </w:r>
    </w:p>
    <w:p w:rsidR="00910C1E" w:rsidRPr="00910C1E" w:rsidRDefault="00910C1E" w:rsidP="00910C1E">
      <w:pPr>
        <w:spacing w:after="0" w:line="240" w:lineRule="auto"/>
        <w:jc w:val="center"/>
        <w:rPr>
          <w:rFonts w:ascii="Times New Roman" w:eastAsia="Times New Roman" w:hAnsi="Times New Roman" w:cs="Times New Roman"/>
          <w:b/>
          <w:i/>
          <w:caps/>
          <w:spacing w:val="-2"/>
          <w:lang w:val="en-US"/>
        </w:rPr>
      </w:pPr>
      <w:r w:rsidRPr="00910C1E">
        <w:rPr>
          <w:rFonts w:ascii="Times New Roman" w:eastAsia="Times New Roman" w:hAnsi="Times New Roman" w:cs="Times New Roman"/>
          <w:b/>
          <w:i/>
          <w:caps/>
          <w:spacing w:val="-2"/>
          <w:lang w:val="en-US"/>
        </w:rPr>
        <w:t>«Scholarships»</w:t>
      </w:r>
    </w:p>
    <w:p w:rsidR="00910C1E" w:rsidRPr="00910C1E" w:rsidRDefault="00910C1E" w:rsidP="00910C1E">
      <w:pPr>
        <w:spacing w:after="0" w:line="240" w:lineRule="auto"/>
        <w:jc w:val="center"/>
        <w:rPr>
          <w:rFonts w:ascii="Times New Roman" w:eastAsia="Times New Roman" w:hAnsi="Times New Roman" w:cs="Times New Roman"/>
          <w:b/>
          <w:i/>
          <w:caps/>
          <w:spacing w:val="-2"/>
          <w:lang w:val="en-US"/>
        </w:rPr>
      </w:pPr>
    </w:p>
    <w:p w:rsidR="00910C1E" w:rsidRPr="00910C1E" w:rsidRDefault="00910C1E" w:rsidP="00910C1E">
      <w:pPr>
        <w:spacing w:after="0" w:line="240" w:lineRule="auto"/>
        <w:jc w:val="both"/>
        <w:rPr>
          <w:rFonts w:ascii="Times New Roman" w:hAnsi="Times New Roman" w:cs="Times New Roman"/>
          <w:lang w:val="en-US"/>
        </w:rPr>
      </w:pPr>
      <w:r w:rsidRPr="00910C1E">
        <w:rPr>
          <w:rFonts w:ascii="Times New Roman" w:hAnsi="Times New Roman" w:cs="Times New Roman"/>
          <w:lang w:val="en-US"/>
        </w:rPr>
        <w:t xml:space="preserve">The Special Scholarships (hereinafter referred to as Special Scholarships) are awarded to the most gifted Master's students, students studying at </w:t>
      </w:r>
      <w:proofErr w:type="spellStart"/>
      <w:r w:rsidRPr="00910C1E">
        <w:rPr>
          <w:rFonts w:ascii="Times New Roman" w:hAnsi="Times New Roman" w:cs="Times New Roman"/>
          <w:lang w:val="en-US"/>
        </w:rPr>
        <w:t>KazGASA</w:t>
      </w:r>
      <w:proofErr w:type="spellEnd"/>
      <w:r>
        <w:rPr>
          <w:rFonts w:ascii="Times New Roman" w:hAnsi="Times New Roman" w:cs="Times New Roman"/>
          <w:lang w:val="en-US"/>
        </w:rPr>
        <w:t xml:space="preserve"> </w:t>
      </w:r>
      <w:r w:rsidRPr="00910C1E">
        <w:rPr>
          <w:rFonts w:ascii="Times New Roman" w:hAnsi="Times New Roman" w:cs="Times New Roman"/>
          <w:lang w:val="en-US"/>
        </w:rPr>
        <w:t>studying for a fee but due to different circumstances (family situation, health, financial problems, etc.) who cannot afford to pay for their studies.</w:t>
      </w:r>
    </w:p>
    <w:p w:rsidR="00910C1E" w:rsidRPr="00910C1E" w:rsidRDefault="00910C1E" w:rsidP="00910C1E">
      <w:pPr>
        <w:spacing w:after="0" w:line="240" w:lineRule="auto"/>
        <w:jc w:val="both"/>
        <w:rPr>
          <w:rFonts w:ascii="Times New Roman" w:hAnsi="Times New Roman" w:cs="Times New Roman"/>
          <w:lang w:val="en-US"/>
        </w:rPr>
      </w:pPr>
      <w:r w:rsidRPr="00910C1E">
        <w:rPr>
          <w:rFonts w:ascii="Times New Roman" w:hAnsi="Times New Roman" w:cs="Times New Roman"/>
          <w:lang w:val="en-US"/>
        </w:rPr>
        <w:t>2. A special scholarship may be awarded within the limits:</w:t>
      </w:r>
    </w:p>
    <w:p w:rsidR="00910C1E" w:rsidRPr="00910C1E" w:rsidRDefault="00910C1E" w:rsidP="00910C1E">
      <w:pPr>
        <w:spacing w:after="0" w:line="240" w:lineRule="auto"/>
        <w:jc w:val="both"/>
        <w:rPr>
          <w:rFonts w:ascii="Times New Roman" w:hAnsi="Times New Roman" w:cs="Times New Roman"/>
          <w:lang w:val="en-US"/>
        </w:rPr>
      </w:pPr>
      <w:r w:rsidRPr="00910C1E">
        <w:rPr>
          <w:rFonts w:ascii="Times New Roman" w:hAnsi="Times New Roman" w:cs="Times New Roman"/>
          <w:lang w:val="en-US"/>
        </w:rPr>
        <w:t>1) Master's degree, bachelor's degree, college - no more than 15% of the total number of students from the total number of the transferring contingent of students on a fee-paying basis of each faculty (specialty), of them by the transferring contingent:</w:t>
      </w:r>
    </w:p>
    <w:p w:rsidR="00910C1E" w:rsidRPr="00910C1E" w:rsidRDefault="00910C1E" w:rsidP="00910C1E">
      <w:pPr>
        <w:spacing w:after="0" w:line="240" w:lineRule="auto"/>
        <w:jc w:val="both"/>
        <w:rPr>
          <w:rFonts w:ascii="Times New Roman" w:hAnsi="Times New Roman" w:cs="Times New Roman"/>
          <w:lang w:val="en-US"/>
        </w:rPr>
      </w:pPr>
      <w:r w:rsidRPr="00910C1E">
        <w:rPr>
          <w:rFonts w:ascii="Times New Roman" w:hAnsi="Times New Roman" w:cs="Times New Roman"/>
          <w:lang w:val="en-US"/>
        </w:rPr>
        <w:t xml:space="preserve">- </w:t>
      </w:r>
      <w:proofErr w:type="gramStart"/>
      <w:r w:rsidRPr="00910C1E">
        <w:rPr>
          <w:rFonts w:ascii="Times New Roman" w:hAnsi="Times New Roman" w:cs="Times New Roman"/>
          <w:lang w:val="en-US"/>
        </w:rPr>
        <w:t>up</w:t>
      </w:r>
      <w:proofErr w:type="gramEnd"/>
      <w:r w:rsidRPr="00910C1E">
        <w:rPr>
          <w:rFonts w:ascii="Times New Roman" w:hAnsi="Times New Roman" w:cs="Times New Roman"/>
          <w:lang w:val="en-US"/>
        </w:rPr>
        <w:t xml:space="preserve"> to 3% can get a 100% scholarship,</w:t>
      </w:r>
    </w:p>
    <w:p w:rsidR="00910C1E" w:rsidRPr="00910C1E" w:rsidRDefault="00910C1E" w:rsidP="00910C1E">
      <w:pPr>
        <w:spacing w:after="0" w:line="240" w:lineRule="auto"/>
        <w:jc w:val="both"/>
        <w:rPr>
          <w:rFonts w:ascii="Times New Roman" w:hAnsi="Times New Roman" w:cs="Times New Roman"/>
          <w:lang w:val="en-US"/>
        </w:rPr>
      </w:pPr>
      <w:r w:rsidRPr="00910C1E">
        <w:rPr>
          <w:rFonts w:ascii="Times New Roman" w:hAnsi="Times New Roman" w:cs="Times New Roman"/>
          <w:lang w:val="en-US"/>
        </w:rPr>
        <w:t xml:space="preserve">- </w:t>
      </w:r>
      <w:proofErr w:type="gramStart"/>
      <w:r w:rsidRPr="00910C1E">
        <w:rPr>
          <w:rFonts w:ascii="Times New Roman" w:hAnsi="Times New Roman" w:cs="Times New Roman"/>
          <w:lang w:val="en-US"/>
        </w:rPr>
        <w:t>to</w:t>
      </w:r>
      <w:proofErr w:type="gramEnd"/>
      <w:r w:rsidRPr="00910C1E">
        <w:rPr>
          <w:rFonts w:ascii="Times New Roman" w:hAnsi="Times New Roman" w:cs="Times New Roman"/>
          <w:lang w:val="en-US"/>
        </w:rPr>
        <w:t xml:space="preserve"> a 6% to a 50% scholarship,</w:t>
      </w:r>
    </w:p>
    <w:p w:rsidR="00910C1E" w:rsidRPr="00910C1E" w:rsidRDefault="00910C1E" w:rsidP="00910C1E">
      <w:pPr>
        <w:spacing w:after="0" w:line="240" w:lineRule="auto"/>
        <w:jc w:val="both"/>
        <w:rPr>
          <w:rFonts w:ascii="Times New Roman" w:hAnsi="Times New Roman" w:cs="Times New Roman"/>
          <w:lang w:val="en-US"/>
        </w:rPr>
      </w:pPr>
      <w:r w:rsidRPr="00910C1E">
        <w:rPr>
          <w:rFonts w:ascii="Times New Roman" w:hAnsi="Times New Roman" w:cs="Times New Roman"/>
          <w:lang w:val="en-US"/>
        </w:rPr>
        <w:t xml:space="preserve">- </w:t>
      </w:r>
      <w:proofErr w:type="gramStart"/>
      <w:r w:rsidRPr="00910C1E">
        <w:rPr>
          <w:rFonts w:ascii="Times New Roman" w:hAnsi="Times New Roman" w:cs="Times New Roman"/>
          <w:lang w:val="en-US"/>
        </w:rPr>
        <w:t>to</w:t>
      </w:r>
      <w:proofErr w:type="gramEnd"/>
      <w:r w:rsidRPr="00910C1E">
        <w:rPr>
          <w:rFonts w:ascii="Times New Roman" w:hAnsi="Times New Roman" w:cs="Times New Roman"/>
          <w:lang w:val="en-US"/>
        </w:rPr>
        <w:t xml:space="preserve"> a 6% to 25% scholarship.</w:t>
      </w:r>
    </w:p>
    <w:p w:rsidR="00910C1E" w:rsidRPr="00910C1E" w:rsidRDefault="00910C1E" w:rsidP="00910C1E">
      <w:pPr>
        <w:spacing w:after="0" w:line="240" w:lineRule="auto"/>
        <w:jc w:val="both"/>
        <w:rPr>
          <w:rFonts w:ascii="Times New Roman" w:hAnsi="Times New Roman" w:cs="Times New Roman"/>
          <w:lang w:val="en-US"/>
        </w:rPr>
      </w:pPr>
      <w:r>
        <w:rPr>
          <w:rFonts w:ascii="Times New Roman" w:hAnsi="Times New Roman" w:cs="Times New Roman"/>
          <w:lang w:val="en-US"/>
        </w:rPr>
        <w:t>2</w:t>
      </w:r>
      <w:r w:rsidRPr="00910C1E">
        <w:rPr>
          <w:rFonts w:ascii="Times New Roman" w:hAnsi="Times New Roman" w:cs="Times New Roman"/>
          <w:lang w:val="en-US"/>
        </w:rPr>
        <w:t xml:space="preserve">) </w:t>
      </w:r>
      <w:proofErr w:type="gramStart"/>
      <w:r w:rsidRPr="00910C1E">
        <w:rPr>
          <w:rFonts w:ascii="Times New Roman" w:hAnsi="Times New Roman" w:cs="Times New Roman"/>
          <w:lang w:val="en-US"/>
        </w:rPr>
        <w:t>pupils</w:t>
      </w:r>
      <w:proofErr w:type="gramEnd"/>
      <w:r w:rsidRPr="00910C1E">
        <w:rPr>
          <w:rFonts w:ascii="Times New Roman" w:hAnsi="Times New Roman" w:cs="Times New Roman"/>
          <w:lang w:val="en-US"/>
        </w:rPr>
        <w:t xml:space="preserve"> of the lyceum at </w:t>
      </w:r>
      <w:proofErr w:type="spellStart"/>
      <w:r w:rsidRPr="00910C1E">
        <w:rPr>
          <w:rFonts w:ascii="Times New Roman" w:hAnsi="Times New Roman" w:cs="Times New Roman"/>
          <w:lang w:val="en-US"/>
        </w:rPr>
        <w:t>KazGASA</w:t>
      </w:r>
      <w:proofErr w:type="spellEnd"/>
      <w:r w:rsidRPr="00910C1E">
        <w:rPr>
          <w:rFonts w:ascii="Times New Roman" w:hAnsi="Times New Roman" w:cs="Times New Roman"/>
          <w:lang w:val="en-US"/>
        </w:rPr>
        <w:t xml:space="preserve"> (5-11 grades):</w:t>
      </w:r>
    </w:p>
    <w:p w:rsidR="00910C1E" w:rsidRPr="00910C1E" w:rsidRDefault="00910C1E" w:rsidP="00910C1E">
      <w:pPr>
        <w:spacing w:after="0" w:line="240" w:lineRule="auto"/>
        <w:jc w:val="both"/>
        <w:rPr>
          <w:rFonts w:ascii="Times New Roman" w:hAnsi="Times New Roman" w:cs="Times New Roman"/>
          <w:lang w:val="en-US"/>
        </w:rPr>
      </w:pPr>
      <w:r w:rsidRPr="00910C1E">
        <w:rPr>
          <w:rFonts w:ascii="Times New Roman" w:hAnsi="Times New Roman" w:cs="Times New Roman"/>
          <w:lang w:val="en-US"/>
        </w:rPr>
        <w:t xml:space="preserve">- </w:t>
      </w:r>
      <w:proofErr w:type="gramStart"/>
      <w:r w:rsidRPr="00910C1E">
        <w:rPr>
          <w:rFonts w:ascii="Times New Roman" w:hAnsi="Times New Roman" w:cs="Times New Roman"/>
          <w:lang w:val="en-US"/>
        </w:rPr>
        <w:t>no</w:t>
      </w:r>
      <w:proofErr w:type="gramEnd"/>
      <w:r w:rsidRPr="00910C1E">
        <w:rPr>
          <w:rFonts w:ascii="Times New Roman" w:hAnsi="Times New Roman" w:cs="Times New Roman"/>
          <w:lang w:val="en-US"/>
        </w:rPr>
        <w:t xml:space="preserve"> more than 10% of the total number of transferring contingent, of which:</w:t>
      </w:r>
    </w:p>
    <w:p w:rsidR="00910C1E" w:rsidRPr="00910C1E" w:rsidRDefault="00910C1E" w:rsidP="00910C1E">
      <w:pPr>
        <w:spacing w:after="0" w:line="240" w:lineRule="auto"/>
        <w:jc w:val="both"/>
        <w:rPr>
          <w:rFonts w:ascii="Times New Roman" w:hAnsi="Times New Roman" w:cs="Times New Roman"/>
          <w:lang w:val="en-US"/>
        </w:rPr>
      </w:pPr>
      <w:r w:rsidRPr="00910C1E">
        <w:rPr>
          <w:rFonts w:ascii="Times New Roman" w:hAnsi="Times New Roman" w:cs="Times New Roman"/>
          <w:lang w:val="en-US"/>
        </w:rPr>
        <w:t xml:space="preserve">- </w:t>
      </w:r>
      <w:proofErr w:type="gramStart"/>
      <w:r w:rsidRPr="00910C1E">
        <w:rPr>
          <w:rFonts w:ascii="Times New Roman" w:hAnsi="Times New Roman" w:cs="Times New Roman"/>
          <w:lang w:val="en-US"/>
        </w:rPr>
        <w:t>up</w:t>
      </w:r>
      <w:proofErr w:type="gramEnd"/>
      <w:r w:rsidRPr="00910C1E">
        <w:rPr>
          <w:rFonts w:ascii="Times New Roman" w:hAnsi="Times New Roman" w:cs="Times New Roman"/>
          <w:lang w:val="en-US"/>
        </w:rPr>
        <w:t xml:space="preserve"> to 2% can get a 100% scholarship,</w:t>
      </w:r>
    </w:p>
    <w:p w:rsidR="00910C1E" w:rsidRPr="00910C1E" w:rsidRDefault="00910C1E" w:rsidP="00910C1E">
      <w:pPr>
        <w:spacing w:after="0" w:line="240" w:lineRule="auto"/>
        <w:jc w:val="both"/>
        <w:rPr>
          <w:rFonts w:ascii="Times New Roman" w:hAnsi="Times New Roman" w:cs="Times New Roman"/>
          <w:lang w:val="en-US"/>
        </w:rPr>
      </w:pPr>
      <w:r w:rsidRPr="00910C1E">
        <w:rPr>
          <w:rFonts w:ascii="Times New Roman" w:hAnsi="Times New Roman" w:cs="Times New Roman"/>
          <w:lang w:val="en-US"/>
        </w:rPr>
        <w:t xml:space="preserve">- </w:t>
      </w:r>
      <w:proofErr w:type="gramStart"/>
      <w:r w:rsidRPr="00910C1E">
        <w:rPr>
          <w:rFonts w:ascii="Times New Roman" w:hAnsi="Times New Roman" w:cs="Times New Roman"/>
          <w:lang w:val="en-US"/>
        </w:rPr>
        <w:t>up</w:t>
      </w:r>
      <w:proofErr w:type="gramEnd"/>
      <w:r w:rsidRPr="00910C1E">
        <w:rPr>
          <w:rFonts w:ascii="Times New Roman" w:hAnsi="Times New Roman" w:cs="Times New Roman"/>
          <w:lang w:val="en-US"/>
        </w:rPr>
        <w:t xml:space="preserve"> to 4% to a 50% scholarship,</w:t>
      </w:r>
    </w:p>
    <w:p w:rsidR="00910C1E" w:rsidRPr="00910C1E" w:rsidRDefault="00910C1E" w:rsidP="00910C1E">
      <w:pPr>
        <w:spacing w:after="0" w:line="240" w:lineRule="auto"/>
        <w:jc w:val="both"/>
        <w:rPr>
          <w:rFonts w:ascii="Times New Roman" w:hAnsi="Times New Roman" w:cs="Times New Roman"/>
          <w:lang w:val="en-US"/>
        </w:rPr>
      </w:pPr>
      <w:r w:rsidRPr="00910C1E">
        <w:rPr>
          <w:rFonts w:ascii="Times New Roman" w:hAnsi="Times New Roman" w:cs="Times New Roman"/>
          <w:lang w:val="en-US"/>
        </w:rPr>
        <w:t xml:space="preserve">- </w:t>
      </w:r>
      <w:proofErr w:type="gramStart"/>
      <w:r w:rsidRPr="00910C1E">
        <w:rPr>
          <w:rFonts w:ascii="Times New Roman" w:hAnsi="Times New Roman" w:cs="Times New Roman"/>
          <w:lang w:val="en-US"/>
        </w:rPr>
        <w:t>up</w:t>
      </w:r>
      <w:proofErr w:type="gramEnd"/>
      <w:r w:rsidRPr="00910C1E">
        <w:rPr>
          <w:rFonts w:ascii="Times New Roman" w:hAnsi="Times New Roman" w:cs="Times New Roman"/>
          <w:lang w:val="en-US"/>
        </w:rPr>
        <w:t xml:space="preserve"> to a 4% to 25% scholarship.</w:t>
      </w:r>
    </w:p>
    <w:p w:rsidR="00910C1E" w:rsidRPr="00910C1E" w:rsidRDefault="00910C1E" w:rsidP="00910C1E">
      <w:pPr>
        <w:spacing w:after="0" w:line="240" w:lineRule="auto"/>
        <w:jc w:val="both"/>
        <w:rPr>
          <w:rFonts w:ascii="Times New Roman" w:hAnsi="Times New Roman" w:cs="Times New Roman"/>
          <w:lang w:val="en-US"/>
        </w:rPr>
      </w:pPr>
      <w:r w:rsidRPr="00910C1E">
        <w:rPr>
          <w:rFonts w:ascii="Times New Roman" w:hAnsi="Times New Roman" w:cs="Times New Roman"/>
          <w:lang w:val="en-US"/>
        </w:rPr>
        <w:t>3. "Scholarships" is awarded:</w:t>
      </w:r>
    </w:p>
    <w:p w:rsidR="00910C1E" w:rsidRPr="00910C1E" w:rsidRDefault="00910C1E" w:rsidP="00910C1E">
      <w:pPr>
        <w:spacing w:after="0" w:line="240" w:lineRule="auto"/>
        <w:jc w:val="both"/>
        <w:rPr>
          <w:rFonts w:ascii="Times New Roman" w:hAnsi="Times New Roman" w:cs="Times New Roman"/>
          <w:lang w:val="en-US"/>
        </w:rPr>
      </w:pPr>
      <w:r w:rsidRPr="00910C1E">
        <w:rPr>
          <w:rFonts w:ascii="Times New Roman" w:hAnsi="Times New Roman" w:cs="Times New Roman"/>
          <w:lang w:val="en-US"/>
        </w:rPr>
        <w:t xml:space="preserve">- </w:t>
      </w:r>
      <w:proofErr w:type="gramStart"/>
      <w:r w:rsidRPr="00910C1E">
        <w:rPr>
          <w:rFonts w:ascii="Times New Roman" w:hAnsi="Times New Roman" w:cs="Times New Roman"/>
          <w:lang w:val="en-US"/>
        </w:rPr>
        <w:t>full-time</w:t>
      </w:r>
      <w:proofErr w:type="gramEnd"/>
      <w:r w:rsidRPr="00910C1E">
        <w:rPr>
          <w:rFonts w:ascii="Times New Roman" w:hAnsi="Times New Roman" w:cs="Times New Roman"/>
          <w:lang w:val="en-US"/>
        </w:rPr>
        <w:t xml:space="preserve"> students - for one academic semester;</w:t>
      </w:r>
    </w:p>
    <w:p w:rsidR="00910C1E" w:rsidRPr="00910C1E" w:rsidRDefault="00910C1E" w:rsidP="00910C1E">
      <w:pPr>
        <w:spacing w:after="0" w:line="240" w:lineRule="auto"/>
        <w:jc w:val="both"/>
        <w:rPr>
          <w:rFonts w:ascii="Times New Roman" w:hAnsi="Times New Roman" w:cs="Times New Roman"/>
          <w:lang w:val="en-US"/>
        </w:rPr>
      </w:pPr>
      <w:r w:rsidRPr="00910C1E">
        <w:rPr>
          <w:rFonts w:ascii="Times New Roman" w:hAnsi="Times New Roman" w:cs="Times New Roman"/>
          <w:lang w:val="en-US"/>
        </w:rPr>
        <w:t xml:space="preserve">- </w:t>
      </w:r>
      <w:proofErr w:type="gramStart"/>
      <w:r w:rsidRPr="00910C1E">
        <w:rPr>
          <w:rFonts w:ascii="Times New Roman" w:hAnsi="Times New Roman" w:cs="Times New Roman"/>
          <w:lang w:val="en-US"/>
        </w:rPr>
        <w:t>distance</w:t>
      </w:r>
      <w:proofErr w:type="gramEnd"/>
      <w:r w:rsidRPr="00910C1E">
        <w:rPr>
          <w:rFonts w:ascii="Times New Roman" w:hAnsi="Times New Roman" w:cs="Times New Roman"/>
          <w:lang w:val="en-US"/>
        </w:rPr>
        <w:t xml:space="preserve"> learning students - for one academic year,</w:t>
      </w:r>
    </w:p>
    <w:p w:rsidR="00910C1E" w:rsidRPr="00910C1E" w:rsidRDefault="00910C1E" w:rsidP="00910C1E">
      <w:pPr>
        <w:spacing w:after="0" w:line="240" w:lineRule="auto"/>
        <w:jc w:val="both"/>
        <w:rPr>
          <w:rFonts w:ascii="Times New Roman" w:hAnsi="Times New Roman" w:cs="Times New Roman"/>
          <w:lang w:val="en-US"/>
        </w:rPr>
      </w:pPr>
      <w:r w:rsidRPr="00910C1E">
        <w:rPr>
          <w:rFonts w:ascii="Times New Roman" w:hAnsi="Times New Roman" w:cs="Times New Roman"/>
          <w:lang w:val="en-US"/>
        </w:rPr>
        <w:t xml:space="preserve">- </w:t>
      </w:r>
      <w:proofErr w:type="gramStart"/>
      <w:r w:rsidRPr="00910C1E">
        <w:rPr>
          <w:rFonts w:ascii="Times New Roman" w:hAnsi="Times New Roman" w:cs="Times New Roman"/>
          <w:lang w:val="en-US"/>
        </w:rPr>
        <w:t>to</w:t>
      </w:r>
      <w:proofErr w:type="gramEnd"/>
      <w:r w:rsidRPr="00910C1E">
        <w:rPr>
          <w:rFonts w:ascii="Times New Roman" w:hAnsi="Times New Roman" w:cs="Times New Roman"/>
          <w:lang w:val="en-US"/>
        </w:rPr>
        <w:t xml:space="preserve"> the st</w:t>
      </w:r>
      <w:r>
        <w:rPr>
          <w:rFonts w:ascii="Times New Roman" w:hAnsi="Times New Roman" w:cs="Times New Roman"/>
          <w:lang w:val="en-US"/>
        </w:rPr>
        <w:t xml:space="preserve">udents of </w:t>
      </w:r>
      <w:r w:rsidRPr="00910C1E">
        <w:rPr>
          <w:rFonts w:ascii="Times New Roman" w:hAnsi="Times New Roman" w:cs="Times New Roman"/>
          <w:lang w:val="en-US"/>
        </w:rPr>
        <w:t xml:space="preserve">the Lyceum of </w:t>
      </w:r>
      <w:proofErr w:type="spellStart"/>
      <w:r w:rsidRPr="00910C1E">
        <w:rPr>
          <w:rFonts w:ascii="Times New Roman" w:hAnsi="Times New Roman" w:cs="Times New Roman"/>
          <w:lang w:val="en-US"/>
        </w:rPr>
        <w:t>KazGASA</w:t>
      </w:r>
      <w:proofErr w:type="spellEnd"/>
      <w:r w:rsidRPr="00910C1E">
        <w:rPr>
          <w:rFonts w:ascii="Times New Roman" w:hAnsi="Times New Roman" w:cs="Times New Roman"/>
          <w:lang w:val="en-US"/>
        </w:rPr>
        <w:t xml:space="preserve"> - for six months;</w:t>
      </w:r>
    </w:p>
    <w:p w:rsidR="00910C1E" w:rsidRPr="00910C1E" w:rsidRDefault="00910C1E" w:rsidP="00910C1E">
      <w:pPr>
        <w:spacing w:after="0" w:line="240" w:lineRule="auto"/>
        <w:jc w:val="both"/>
        <w:rPr>
          <w:rFonts w:ascii="Times New Roman" w:hAnsi="Times New Roman" w:cs="Times New Roman"/>
          <w:lang w:val="en-US"/>
        </w:rPr>
      </w:pPr>
      <w:r w:rsidRPr="00910C1E">
        <w:rPr>
          <w:rFonts w:ascii="Times New Roman" w:hAnsi="Times New Roman" w:cs="Times New Roman"/>
          <w:lang w:val="en-US"/>
        </w:rPr>
        <w:t xml:space="preserve">- </w:t>
      </w:r>
      <w:proofErr w:type="gramStart"/>
      <w:r w:rsidRPr="00910C1E">
        <w:rPr>
          <w:rFonts w:ascii="Times New Roman" w:hAnsi="Times New Roman" w:cs="Times New Roman"/>
          <w:lang w:val="en-US"/>
        </w:rPr>
        <w:t>students</w:t>
      </w:r>
      <w:proofErr w:type="gramEnd"/>
      <w:r w:rsidRPr="00910C1E">
        <w:rPr>
          <w:rFonts w:ascii="Times New Roman" w:hAnsi="Times New Roman" w:cs="Times New Roman"/>
          <w:lang w:val="en-US"/>
        </w:rPr>
        <w:t xml:space="preserve"> who have no retake of the results of the last examination session (including the practice session).</w:t>
      </w:r>
    </w:p>
    <w:p w:rsidR="00910C1E" w:rsidRPr="00910C1E" w:rsidRDefault="00910C1E" w:rsidP="00910C1E">
      <w:pPr>
        <w:spacing w:after="0" w:line="240" w:lineRule="auto"/>
        <w:jc w:val="both"/>
        <w:rPr>
          <w:rFonts w:ascii="Times New Roman" w:hAnsi="Times New Roman" w:cs="Times New Roman"/>
          <w:lang w:val="en-US"/>
        </w:rPr>
      </w:pPr>
      <w:r w:rsidRPr="00910C1E">
        <w:rPr>
          <w:rFonts w:ascii="Times New Roman" w:hAnsi="Times New Roman" w:cs="Times New Roman"/>
          <w:lang w:val="en-US"/>
        </w:rPr>
        <w:t xml:space="preserve">4. Along with the citizens of the Republic of Kazakhstan, the special scholarship is awarded to persons of Kazakh nationality who are citizens of other states, foreign citizens and stateless persons permanently residing in the Republic of Kazakhstan. Other foreign citizens and stateless </w:t>
      </w:r>
      <w:proofErr w:type="gramStart"/>
      <w:r w:rsidRPr="00910C1E">
        <w:rPr>
          <w:rFonts w:ascii="Times New Roman" w:hAnsi="Times New Roman" w:cs="Times New Roman"/>
          <w:lang w:val="en-US"/>
        </w:rPr>
        <w:t>persons</w:t>
      </w:r>
      <w:proofErr w:type="gramEnd"/>
      <w:r w:rsidRPr="00910C1E">
        <w:rPr>
          <w:rFonts w:ascii="Times New Roman" w:hAnsi="Times New Roman" w:cs="Times New Roman"/>
          <w:lang w:val="en-US"/>
        </w:rPr>
        <w:t xml:space="preserve"> scholarship by way of exception (with active participation in </w:t>
      </w:r>
      <w:r>
        <w:rPr>
          <w:rFonts w:ascii="Times New Roman" w:hAnsi="Times New Roman" w:cs="Times New Roman"/>
          <w:lang w:val="en-US"/>
        </w:rPr>
        <w:t xml:space="preserve">the public life of </w:t>
      </w:r>
      <w:proofErr w:type="spellStart"/>
      <w:r>
        <w:rPr>
          <w:rFonts w:ascii="Times New Roman" w:hAnsi="Times New Roman" w:cs="Times New Roman"/>
          <w:lang w:val="en-US"/>
        </w:rPr>
        <w:t>KazGASA</w:t>
      </w:r>
      <w:proofErr w:type="spellEnd"/>
      <w:r w:rsidRPr="00910C1E">
        <w:rPr>
          <w:rFonts w:ascii="Times New Roman" w:hAnsi="Times New Roman" w:cs="Times New Roman"/>
          <w:lang w:val="en-US"/>
        </w:rPr>
        <w:t xml:space="preserve"> etc.).</w:t>
      </w:r>
    </w:p>
    <w:p w:rsidR="00910C1E" w:rsidRPr="00910C1E" w:rsidRDefault="00910C1E" w:rsidP="00910C1E">
      <w:pPr>
        <w:spacing w:after="0" w:line="240" w:lineRule="auto"/>
        <w:jc w:val="both"/>
        <w:rPr>
          <w:rFonts w:ascii="Times New Roman" w:hAnsi="Times New Roman" w:cs="Times New Roman"/>
          <w:lang w:val="en-US"/>
        </w:rPr>
      </w:pPr>
      <w:r w:rsidRPr="00910C1E">
        <w:rPr>
          <w:rFonts w:ascii="Times New Roman" w:hAnsi="Times New Roman" w:cs="Times New Roman"/>
          <w:lang w:val="en-US"/>
        </w:rPr>
        <w:t>5. Only full-time students may be granted a special scholarship twice in a row.</w:t>
      </w:r>
    </w:p>
    <w:p w:rsidR="00910C1E" w:rsidRPr="00910C1E" w:rsidRDefault="00910C1E" w:rsidP="00910C1E">
      <w:pPr>
        <w:spacing w:after="0" w:line="240" w:lineRule="auto"/>
        <w:jc w:val="both"/>
        <w:rPr>
          <w:rFonts w:ascii="Times New Roman" w:hAnsi="Times New Roman" w:cs="Times New Roman"/>
          <w:lang w:val="en-US"/>
        </w:rPr>
      </w:pPr>
      <w:r w:rsidRPr="00910C1E">
        <w:rPr>
          <w:rFonts w:ascii="Times New Roman" w:hAnsi="Times New Roman" w:cs="Times New Roman"/>
          <w:lang w:val="en-US"/>
        </w:rPr>
        <w:t>6. A mandatory and necessary condition for a 100% Special Fellowship is that it be awarded:</w:t>
      </w:r>
    </w:p>
    <w:p w:rsidR="00910C1E" w:rsidRPr="00910C1E" w:rsidRDefault="00910C1E" w:rsidP="00910C1E">
      <w:pPr>
        <w:spacing w:after="0" w:line="240" w:lineRule="auto"/>
        <w:jc w:val="both"/>
        <w:rPr>
          <w:rFonts w:ascii="Times New Roman" w:hAnsi="Times New Roman" w:cs="Times New Roman"/>
          <w:lang w:val="en-US"/>
        </w:rPr>
      </w:pPr>
      <w:r w:rsidRPr="00910C1E">
        <w:rPr>
          <w:rFonts w:ascii="Times New Roman" w:hAnsi="Times New Roman" w:cs="Times New Roman"/>
          <w:lang w:val="en-US"/>
        </w:rPr>
        <w:t xml:space="preserve">1) </w:t>
      </w:r>
      <w:proofErr w:type="gramStart"/>
      <w:r w:rsidRPr="00910C1E">
        <w:rPr>
          <w:rFonts w:ascii="Times New Roman" w:hAnsi="Times New Roman" w:cs="Times New Roman"/>
          <w:lang w:val="en-US"/>
        </w:rPr>
        <w:t>excellent</w:t>
      </w:r>
      <w:proofErr w:type="gramEnd"/>
      <w:r w:rsidRPr="00910C1E">
        <w:rPr>
          <w:rFonts w:ascii="Times New Roman" w:hAnsi="Times New Roman" w:cs="Times New Roman"/>
          <w:lang w:val="en-US"/>
        </w:rPr>
        <w:t xml:space="preserve"> performance in the last examination session (grades not lower than "A-");</w:t>
      </w:r>
    </w:p>
    <w:p w:rsidR="00910C1E" w:rsidRPr="00910C1E" w:rsidRDefault="00910C1E" w:rsidP="00910C1E">
      <w:pPr>
        <w:spacing w:after="0" w:line="240" w:lineRule="auto"/>
        <w:jc w:val="both"/>
        <w:rPr>
          <w:rFonts w:ascii="Times New Roman" w:hAnsi="Times New Roman" w:cs="Times New Roman"/>
          <w:lang w:val="en-US"/>
        </w:rPr>
      </w:pPr>
      <w:r w:rsidRPr="00910C1E">
        <w:rPr>
          <w:rFonts w:ascii="Times New Roman" w:hAnsi="Times New Roman" w:cs="Times New Roman"/>
          <w:lang w:val="en-US"/>
        </w:rPr>
        <w:t xml:space="preserve">2) </w:t>
      </w:r>
      <w:proofErr w:type="gramStart"/>
      <w:r w:rsidRPr="00910C1E">
        <w:rPr>
          <w:rFonts w:ascii="Times New Roman" w:hAnsi="Times New Roman" w:cs="Times New Roman"/>
          <w:lang w:val="en-US"/>
        </w:rPr>
        <w:t>participation</w:t>
      </w:r>
      <w:proofErr w:type="gramEnd"/>
      <w:r w:rsidRPr="00910C1E">
        <w:rPr>
          <w:rFonts w:ascii="Times New Roman" w:hAnsi="Times New Roman" w:cs="Times New Roman"/>
          <w:lang w:val="en-US"/>
        </w:rPr>
        <w:t xml:space="preserve"> in educational and research activities (conference presentations, preparation of publications, etc.) and public life of the corporation;</w:t>
      </w:r>
    </w:p>
    <w:p w:rsidR="00910C1E" w:rsidRPr="00910C1E" w:rsidRDefault="00910C1E" w:rsidP="00910C1E">
      <w:pPr>
        <w:spacing w:after="0" w:line="240" w:lineRule="auto"/>
        <w:jc w:val="both"/>
        <w:rPr>
          <w:rFonts w:ascii="Times New Roman" w:hAnsi="Times New Roman" w:cs="Times New Roman"/>
          <w:lang w:val="en-US"/>
        </w:rPr>
      </w:pPr>
      <w:r w:rsidRPr="00910C1E">
        <w:rPr>
          <w:rFonts w:ascii="Times New Roman" w:hAnsi="Times New Roman" w:cs="Times New Roman"/>
          <w:lang w:val="en-US"/>
        </w:rPr>
        <w:t xml:space="preserve">3) </w:t>
      </w:r>
      <w:proofErr w:type="gramStart"/>
      <w:r w:rsidRPr="00910C1E">
        <w:rPr>
          <w:rFonts w:ascii="Times New Roman" w:hAnsi="Times New Roman" w:cs="Times New Roman"/>
          <w:lang w:val="en-US"/>
        </w:rPr>
        <w:t>promoting</w:t>
      </w:r>
      <w:proofErr w:type="gramEnd"/>
      <w:r w:rsidRPr="00910C1E">
        <w:rPr>
          <w:rFonts w:ascii="Times New Roman" w:hAnsi="Times New Roman" w:cs="Times New Roman"/>
          <w:lang w:val="en-US"/>
        </w:rPr>
        <w:t xml:space="preserve"> the achievements of the university and maintaining a high image of the university;</w:t>
      </w:r>
    </w:p>
    <w:p w:rsidR="00910C1E" w:rsidRPr="00910C1E" w:rsidRDefault="00910C1E" w:rsidP="00910C1E">
      <w:pPr>
        <w:spacing w:after="0" w:line="240" w:lineRule="auto"/>
        <w:jc w:val="both"/>
        <w:rPr>
          <w:rFonts w:ascii="Times New Roman" w:hAnsi="Times New Roman" w:cs="Times New Roman"/>
          <w:lang w:val="en-US"/>
        </w:rPr>
      </w:pPr>
      <w:r w:rsidRPr="00910C1E">
        <w:rPr>
          <w:rFonts w:ascii="Times New Roman" w:hAnsi="Times New Roman" w:cs="Times New Roman"/>
          <w:lang w:val="en-US"/>
        </w:rPr>
        <w:t xml:space="preserve">4) </w:t>
      </w:r>
      <w:proofErr w:type="gramStart"/>
      <w:r w:rsidRPr="00910C1E">
        <w:rPr>
          <w:rFonts w:ascii="Times New Roman" w:hAnsi="Times New Roman" w:cs="Times New Roman"/>
          <w:lang w:val="en-US"/>
        </w:rPr>
        <w:t>deserved</w:t>
      </w:r>
      <w:proofErr w:type="gramEnd"/>
      <w:r w:rsidRPr="00910C1E">
        <w:rPr>
          <w:rFonts w:ascii="Times New Roman" w:hAnsi="Times New Roman" w:cs="Times New Roman"/>
          <w:lang w:val="en-US"/>
        </w:rPr>
        <w:t xml:space="preserve"> authority in student, teaching environment.</w:t>
      </w:r>
    </w:p>
    <w:p w:rsidR="00910C1E" w:rsidRPr="00910C1E" w:rsidRDefault="00910C1E" w:rsidP="00910C1E">
      <w:pPr>
        <w:spacing w:after="0" w:line="240" w:lineRule="auto"/>
        <w:jc w:val="both"/>
        <w:rPr>
          <w:rFonts w:ascii="Times New Roman" w:hAnsi="Times New Roman" w:cs="Times New Roman"/>
          <w:lang w:val="en-US"/>
        </w:rPr>
      </w:pPr>
      <w:r w:rsidRPr="00910C1E">
        <w:rPr>
          <w:rFonts w:ascii="Times New Roman" w:hAnsi="Times New Roman" w:cs="Times New Roman"/>
          <w:lang w:val="en-US"/>
        </w:rPr>
        <w:t>- A 50% Special Scholarship may be awarded according to the same criteria, as a 100% Scholarship, but only to students with a "B" grade at the last examination session.</w:t>
      </w:r>
    </w:p>
    <w:p w:rsidR="00910C1E" w:rsidRPr="00910C1E" w:rsidRDefault="00910C1E" w:rsidP="00910C1E">
      <w:pPr>
        <w:spacing w:after="0" w:line="240" w:lineRule="auto"/>
        <w:jc w:val="both"/>
        <w:rPr>
          <w:rFonts w:ascii="Times New Roman" w:hAnsi="Times New Roman" w:cs="Times New Roman"/>
          <w:lang w:val="en-US"/>
        </w:rPr>
      </w:pPr>
      <w:r w:rsidRPr="00910C1E">
        <w:rPr>
          <w:rFonts w:ascii="Times New Roman" w:hAnsi="Times New Roman" w:cs="Times New Roman"/>
          <w:lang w:val="en-US"/>
        </w:rPr>
        <w:t>- A 25% special Scholarship may be awarded according to the same criteria as a 100% and 50% fellowship, but only to students with two "B" ratings at the last examination session.</w:t>
      </w:r>
    </w:p>
    <w:p w:rsidR="00910C1E" w:rsidRPr="00910C1E" w:rsidRDefault="00910C1E" w:rsidP="00910C1E">
      <w:pPr>
        <w:rPr>
          <w:rFonts w:ascii="Times New Roman" w:hAnsi="Times New Roman" w:cs="Times New Roman"/>
          <w:lang w:val="en-US"/>
        </w:rPr>
      </w:pPr>
      <w:r w:rsidRPr="00910C1E">
        <w:rPr>
          <w:rFonts w:ascii="Times New Roman" w:hAnsi="Times New Roman" w:cs="Times New Roman"/>
          <w:lang w:val="en-US"/>
        </w:rPr>
        <w:br w:type="page"/>
      </w:r>
    </w:p>
    <w:tbl>
      <w:tblPr>
        <w:tblW w:w="9322" w:type="dxa"/>
        <w:tblLayout w:type="fixed"/>
        <w:tblLook w:val="04A0" w:firstRow="1" w:lastRow="0" w:firstColumn="1" w:lastColumn="0" w:noHBand="0" w:noVBand="1"/>
      </w:tblPr>
      <w:tblGrid>
        <w:gridCol w:w="532"/>
        <w:gridCol w:w="1703"/>
        <w:gridCol w:w="2268"/>
        <w:gridCol w:w="1701"/>
        <w:gridCol w:w="1134"/>
        <w:gridCol w:w="1984"/>
      </w:tblGrid>
      <w:tr w:rsidR="00910C1E" w:rsidRPr="00910C1E" w:rsidTr="00910C1E">
        <w:trPr>
          <w:trHeight w:val="315"/>
        </w:trPr>
        <w:tc>
          <w:tcPr>
            <w:tcW w:w="532" w:type="dxa"/>
            <w:tcBorders>
              <w:top w:val="nil"/>
              <w:left w:val="nil"/>
              <w:bottom w:val="single" w:sz="4" w:space="0" w:color="auto"/>
              <w:right w:val="nil"/>
            </w:tcBorders>
          </w:tcPr>
          <w:p w:rsidR="00910C1E" w:rsidRPr="00910C1E" w:rsidRDefault="00910C1E" w:rsidP="00691528">
            <w:pPr>
              <w:spacing w:after="0" w:line="240" w:lineRule="auto"/>
              <w:jc w:val="both"/>
              <w:rPr>
                <w:rFonts w:ascii="Times New Roman" w:hAnsi="Times New Roman" w:cs="Times New Roman"/>
                <w:lang w:val="en-US"/>
              </w:rPr>
            </w:pPr>
          </w:p>
        </w:tc>
        <w:tc>
          <w:tcPr>
            <w:tcW w:w="8790" w:type="dxa"/>
            <w:gridSpan w:val="5"/>
            <w:tcBorders>
              <w:top w:val="nil"/>
              <w:left w:val="nil"/>
              <w:bottom w:val="single" w:sz="4" w:space="0" w:color="auto"/>
              <w:right w:val="nil"/>
            </w:tcBorders>
            <w:shd w:val="clear" w:color="auto" w:fill="auto"/>
            <w:noWrap/>
            <w:vAlign w:val="center"/>
            <w:hideMark/>
          </w:tcPr>
          <w:p w:rsidR="00910C1E" w:rsidRPr="00910C1E" w:rsidRDefault="00910C1E" w:rsidP="00691528">
            <w:pPr>
              <w:spacing w:after="0" w:line="240" w:lineRule="auto"/>
              <w:jc w:val="right"/>
              <w:rPr>
                <w:rFonts w:ascii="Times New Roman" w:hAnsi="Times New Roman" w:cs="Times New Roman"/>
              </w:rPr>
            </w:pPr>
            <w:r w:rsidRPr="00910C1E">
              <w:rPr>
                <w:rFonts w:ascii="Times New Roman" w:hAnsi="Times New Roman" w:cs="Times New Roman"/>
                <w:lang w:val="en-US"/>
              </w:rPr>
              <w:t xml:space="preserve">Table </w:t>
            </w:r>
            <w:r w:rsidRPr="00910C1E">
              <w:rPr>
                <w:rFonts w:ascii="Times New Roman" w:hAnsi="Times New Roman" w:cs="Times New Roman"/>
              </w:rPr>
              <w:t>1</w:t>
            </w:r>
          </w:p>
        </w:tc>
      </w:tr>
      <w:tr w:rsidR="00910C1E" w:rsidRPr="00910C1E" w:rsidTr="00910C1E">
        <w:trPr>
          <w:trHeight w:val="703"/>
        </w:trPr>
        <w:tc>
          <w:tcPr>
            <w:tcW w:w="532" w:type="dxa"/>
            <w:tcBorders>
              <w:top w:val="nil"/>
              <w:left w:val="single" w:sz="4" w:space="0" w:color="auto"/>
              <w:bottom w:val="single" w:sz="4" w:space="0" w:color="auto"/>
              <w:right w:val="single" w:sz="4" w:space="0" w:color="auto"/>
            </w:tcBorders>
          </w:tcPr>
          <w:p w:rsidR="00910C1E" w:rsidRPr="00910C1E" w:rsidRDefault="00910C1E" w:rsidP="00691528">
            <w:pPr>
              <w:spacing w:after="0" w:line="240" w:lineRule="auto"/>
              <w:jc w:val="both"/>
              <w:rPr>
                <w:rFonts w:ascii="Times New Roman" w:hAnsi="Times New Roman" w:cs="Times New Roman"/>
                <w:b/>
                <w:bCs/>
              </w:rPr>
            </w:pPr>
            <w:r w:rsidRPr="00910C1E">
              <w:rPr>
                <w:rFonts w:ascii="Times New Roman" w:hAnsi="Times New Roman" w:cs="Times New Roman"/>
                <w:b/>
                <w:bCs/>
              </w:rPr>
              <w:t xml:space="preserve">№ </w:t>
            </w:r>
          </w:p>
        </w:tc>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910C1E" w:rsidRPr="00910C1E" w:rsidRDefault="00910C1E" w:rsidP="00910C1E">
            <w:pPr>
              <w:spacing w:after="0" w:line="240" w:lineRule="auto"/>
              <w:jc w:val="center"/>
              <w:rPr>
                <w:rFonts w:ascii="Times New Roman" w:hAnsi="Times New Roman" w:cs="Times New Roman"/>
                <w:b/>
                <w:bCs/>
                <w:sz w:val="20"/>
                <w:szCs w:val="20"/>
              </w:rPr>
            </w:pPr>
            <w:proofErr w:type="spellStart"/>
            <w:r w:rsidRPr="00910C1E">
              <w:rPr>
                <w:rFonts w:ascii="Times New Roman" w:hAnsi="Times New Roman" w:cs="Times New Roman"/>
                <w:b/>
                <w:bCs/>
                <w:sz w:val="20"/>
                <w:szCs w:val="20"/>
              </w:rPr>
              <w:t>Assigned</w:t>
            </w:r>
            <w:proofErr w:type="spellEnd"/>
            <w:r w:rsidRPr="00910C1E">
              <w:rPr>
                <w:rFonts w:ascii="Times New Roman" w:hAnsi="Times New Roman" w:cs="Times New Roman"/>
                <w:b/>
                <w:bCs/>
                <w:sz w:val="20"/>
                <w:szCs w:val="20"/>
              </w:rPr>
              <w:t xml:space="preserve"> </w:t>
            </w:r>
            <w:proofErr w:type="spellStart"/>
            <w:r w:rsidRPr="00910C1E">
              <w:rPr>
                <w:rFonts w:ascii="Times New Roman" w:hAnsi="Times New Roman" w:cs="Times New Roman"/>
                <w:b/>
                <w:bCs/>
                <w:sz w:val="20"/>
                <w:szCs w:val="20"/>
              </w:rPr>
              <w:t>to</w:t>
            </w:r>
            <w:proofErr w:type="spellEnd"/>
            <w:r w:rsidRPr="00910C1E">
              <w:rPr>
                <w:rFonts w:ascii="Times New Roman" w:hAnsi="Times New Roman" w:cs="Times New Roman"/>
                <w:b/>
                <w:bCs/>
                <w:sz w:val="20"/>
                <w:szCs w:val="20"/>
              </w:rPr>
              <w:t xml:space="preserve"> </w:t>
            </w:r>
            <w:proofErr w:type="spellStart"/>
            <w:r w:rsidRPr="00910C1E">
              <w:rPr>
                <w:rFonts w:ascii="Times New Roman" w:hAnsi="Times New Roman" w:cs="Times New Roman"/>
                <w:b/>
                <w:bCs/>
                <w:sz w:val="20"/>
                <w:szCs w:val="20"/>
              </w:rPr>
              <w:t>the</w:t>
            </w:r>
            <w:proofErr w:type="spellEnd"/>
          </w:p>
          <w:p w:rsidR="00910C1E" w:rsidRPr="00910C1E" w:rsidRDefault="00910C1E" w:rsidP="00910C1E">
            <w:pPr>
              <w:spacing w:after="0" w:line="240" w:lineRule="auto"/>
              <w:jc w:val="center"/>
              <w:rPr>
                <w:rFonts w:ascii="Times New Roman" w:hAnsi="Times New Roman" w:cs="Times New Roman"/>
                <w:b/>
                <w:bCs/>
                <w:sz w:val="20"/>
                <w:szCs w:val="20"/>
              </w:rPr>
            </w:pPr>
            <w:proofErr w:type="spellStart"/>
            <w:r w:rsidRPr="00910C1E">
              <w:rPr>
                <w:rFonts w:ascii="Times New Roman" w:hAnsi="Times New Roman" w:cs="Times New Roman"/>
                <w:b/>
                <w:bCs/>
                <w:sz w:val="20"/>
                <w:szCs w:val="20"/>
              </w:rPr>
              <w:t>entrant</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rsidR="00910C1E" w:rsidRPr="00910C1E" w:rsidRDefault="00910C1E" w:rsidP="00910C1E">
            <w:pPr>
              <w:spacing w:after="0" w:line="240" w:lineRule="auto"/>
              <w:jc w:val="center"/>
              <w:rPr>
                <w:rFonts w:ascii="Times New Roman" w:hAnsi="Times New Roman" w:cs="Times New Roman"/>
                <w:b/>
                <w:bCs/>
                <w:sz w:val="20"/>
                <w:szCs w:val="20"/>
              </w:rPr>
            </w:pPr>
            <w:proofErr w:type="spellStart"/>
            <w:r w:rsidRPr="00910C1E">
              <w:rPr>
                <w:rFonts w:ascii="Times New Roman" w:hAnsi="Times New Roman" w:cs="Times New Roman"/>
                <w:b/>
                <w:bCs/>
                <w:sz w:val="20"/>
                <w:szCs w:val="20"/>
              </w:rPr>
              <w:t>Estimates</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910C1E" w:rsidRPr="00910C1E" w:rsidRDefault="00910C1E" w:rsidP="00910C1E">
            <w:pPr>
              <w:spacing w:after="0" w:line="240" w:lineRule="auto"/>
              <w:jc w:val="center"/>
              <w:rPr>
                <w:rFonts w:ascii="Times New Roman" w:hAnsi="Times New Roman" w:cs="Times New Roman"/>
                <w:b/>
                <w:bCs/>
                <w:sz w:val="20"/>
                <w:szCs w:val="20"/>
              </w:rPr>
            </w:pPr>
            <w:r w:rsidRPr="00910C1E">
              <w:rPr>
                <w:rFonts w:ascii="Times New Roman" w:hAnsi="Times New Roman" w:cs="Times New Roman"/>
                <w:b/>
                <w:bCs/>
                <w:sz w:val="20"/>
                <w:szCs w:val="20"/>
              </w:rPr>
              <w:t>I</w:t>
            </w:r>
            <w:r>
              <w:rPr>
                <w:rFonts w:ascii="Times New Roman" w:hAnsi="Times New Roman" w:cs="Times New Roman"/>
                <w:b/>
                <w:bCs/>
                <w:sz w:val="20"/>
                <w:szCs w:val="20"/>
                <w:lang w:val="en-US"/>
              </w:rPr>
              <w:t xml:space="preserve"> </w:t>
            </w:r>
            <w:bookmarkStart w:id="0" w:name="_GoBack"/>
            <w:bookmarkEnd w:id="0"/>
            <w:proofErr w:type="spellStart"/>
            <w:r w:rsidRPr="00910C1E">
              <w:rPr>
                <w:rFonts w:ascii="Times New Roman" w:hAnsi="Times New Roman" w:cs="Times New Roman"/>
                <w:b/>
                <w:bCs/>
                <w:sz w:val="20"/>
                <w:szCs w:val="20"/>
              </w:rPr>
              <w:t>semester</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910C1E" w:rsidRPr="00910C1E" w:rsidRDefault="00910C1E" w:rsidP="00910C1E">
            <w:pPr>
              <w:spacing w:after="0" w:line="240" w:lineRule="auto"/>
              <w:jc w:val="center"/>
              <w:rPr>
                <w:rFonts w:ascii="Times New Roman" w:hAnsi="Times New Roman" w:cs="Times New Roman"/>
                <w:b/>
                <w:bCs/>
                <w:sz w:val="20"/>
                <w:szCs w:val="20"/>
              </w:rPr>
            </w:pPr>
            <w:r w:rsidRPr="00910C1E">
              <w:rPr>
                <w:rFonts w:ascii="Times New Roman" w:hAnsi="Times New Roman" w:cs="Times New Roman"/>
                <w:b/>
                <w:bCs/>
                <w:sz w:val="20"/>
                <w:szCs w:val="20"/>
              </w:rPr>
              <w:t>II</w:t>
            </w:r>
          </w:p>
          <w:p w:rsidR="00910C1E" w:rsidRPr="00910C1E" w:rsidRDefault="00910C1E" w:rsidP="00910C1E">
            <w:pPr>
              <w:spacing w:after="0" w:line="240" w:lineRule="auto"/>
              <w:jc w:val="center"/>
              <w:rPr>
                <w:rFonts w:ascii="Times New Roman" w:hAnsi="Times New Roman" w:cs="Times New Roman"/>
                <w:b/>
                <w:bCs/>
                <w:sz w:val="20"/>
                <w:szCs w:val="20"/>
              </w:rPr>
            </w:pPr>
            <w:proofErr w:type="spellStart"/>
            <w:r w:rsidRPr="00910C1E">
              <w:rPr>
                <w:rFonts w:ascii="Times New Roman" w:hAnsi="Times New Roman" w:cs="Times New Roman"/>
                <w:b/>
                <w:bCs/>
                <w:sz w:val="20"/>
                <w:szCs w:val="20"/>
              </w:rPr>
              <w:t>semester</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910C1E" w:rsidRPr="00910C1E" w:rsidRDefault="00910C1E" w:rsidP="00910C1E">
            <w:pPr>
              <w:spacing w:after="0" w:line="240" w:lineRule="auto"/>
              <w:jc w:val="center"/>
              <w:rPr>
                <w:rFonts w:ascii="Times New Roman" w:hAnsi="Times New Roman" w:cs="Times New Roman"/>
                <w:b/>
                <w:bCs/>
                <w:sz w:val="20"/>
                <w:szCs w:val="20"/>
              </w:rPr>
            </w:pPr>
            <w:proofErr w:type="spellStart"/>
            <w:r w:rsidRPr="00910C1E">
              <w:rPr>
                <w:rFonts w:ascii="Times New Roman" w:hAnsi="Times New Roman" w:cs="Times New Roman"/>
                <w:b/>
                <w:bCs/>
                <w:sz w:val="20"/>
                <w:szCs w:val="20"/>
              </w:rPr>
              <w:t>Average</w:t>
            </w:r>
            <w:proofErr w:type="spellEnd"/>
          </w:p>
          <w:p w:rsidR="00910C1E" w:rsidRPr="00910C1E" w:rsidRDefault="00910C1E" w:rsidP="00910C1E">
            <w:pPr>
              <w:spacing w:after="0" w:line="240" w:lineRule="auto"/>
              <w:jc w:val="center"/>
              <w:rPr>
                <w:rFonts w:ascii="Times New Roman" w:hAnsi="Times New Roman" w:cs="Times New Roman"/>
                <w:b/>
                <w:bCs/>
                <w:sz w:val="20"/>
                <w:szCs w:val="20"/>
              </w:rPr>
            </w:pPr>
            <w:proofErr w:type="spellStart"/>
            <w:r w:rsidRPr="00910C1E">
              <w:rPr>
                <w:rFonts w:ascii="Times New Roman" w:hAnsi="Times New Roman" w:cs="Times New Roman"/>
                <w:b/>
                <w:bCs/>
                <w:sz w:val="20"/>
                <w:szCs w:val="20"/>
              </w:rPr>
              <w:t>discount</w:t>
            </w:r>
            <w:proofErr w:type="spellEnd"/>
            <w:r w:rsidRPr="00910C1E">
              <w:rPr>
                <w:rFonts w:ascii="Times New Roman" w:hAnsi="Times New Roman" w:cs="Times New Roman"/>
                <w:b/>
                <w:bCs/>
                <w:sz w:val="20"/>
                <w:szCs w:val="20"/>
              </w:rPr>
              <w:t xml:space="preserve"> </w:t>
            </w:r>
            <w:proofErr w:type="spellStart"/>
            <w:r w:rsidRPr="00910C1E">
              <w:rPr>
                <w:rFonts w:ascii="Times New Roman" w:hAnsi="Times New Roman" w:cs="Times New Roman"/>
                <w:b/>
                <w:bCs/>
                <w:sz w:val="20"/>
                <w:szCs w:val="20"/>
              </w:rPr>
              <w:t>per</w:t>
            </w:r>
            <w:proofErr w:type="spellEnd"/>
            <w:r>
              <w:rPr>
                <w:rFonts w:ascii="Times New Roman" w:hAnsi="Times New Roman" w:cs="Times New Roman"/>
                <w:b/>
                <w:bCs/>
                <w:sz w:val="20"/>
                <w:szCs w:val="20"/>
                <w:lang w:val="en-US"/>
              </w:rPr>
              <w:t xml:space="preserve"> </w:t>
            </w:r>
            <w:proofErr w:type="spellStart"/>
            <w:r w:rsidRPr="00910C1E">
              <w:rPr>
                <w:rFonts w:ascii="Times New Roman" w:hAnsi="Times New Roman" w:cs="Times New Roman"/>
                <w:b/>
                <w:bCs/>
                <w:sz w:val="20"/>
                <w:szCs w:val="20"/>
              </w:rPr>
              <w:t>year</w:t>
            </w:r>
            <w:proofErr w:type="spellEnd"/>
          </w:p>
        </w:tc>
      </w:tr>
      <w:tr w:rsidR="00910C1E" w:rsidRPr="00910C1E" w:rsidTr="00910C1E">
        <w:trPr>
          <w:trHeight w:val="315"/>
        </w:trPr>
        <w:tc>
          <w:tcPr>
            <w:tcW w:w="532" w:type="dxa"/>
            <w:vMerge w:val="restart"/>
            <w:tcBorders>
              <w:top w:val="nil"/>
              <w:left w:val="single" w:sz="4" w:space="0" w:color="auto"/>
              <w:right w:val="single" w:sz="4" w:space="0" w:color="auto"/>
            </w:tcBorders>
            <w:vAlign w:val="center"/>
          </w:tcPr>
          <w:p w:rsidR="00910C1E" w:rsidRPr="00910C1E" w:rsidRDefault="00910C1E" w:rsidP="00691528">
            <w:pPr>
              <w:spacing w:after="0" w:line="240" w:lineRule="auto"/>
              <w:jc w:val="both"/>
              <w:rPr>
                <w:rFonts w:ascii="Times New Roman" w:hAnsi="Times New Roman" w:cs="Times New Roman"/>
              </w:rPr>
            </w:pPr>
            <w:r w:rsidRPr="00910C1E">
              <w:rPr>
                <w:rFonts w:ascii="Times New Roman" w:hAnsi="Times New Roman" w:cs="Times New Roman"/>
              </w:rPr>
              <w:t>1</w:t>
            </w:r>
          </w:p>
        </w:tc>
        <w:tc>
          <w:tcPr>
            <w:tcW w:w="17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0C1E" w:rsidRPr="00910C1E" w:rsidRDefault="00910C1E" w:rsidP="00691528">
            <w:pPr>
              <w:spacing w:after="0" w:line="240" w:lineRule="auto"/>
              <w:jc w:val="both"/>
              <w:rPr>
                <w:rFonts w:ascii="Times New Roman" w:hAnsi="Times New Roman" w:cs="Times New Roman"/>
                <w:sz w:val="20"/>
                <w:szCs w:val="20"/>
              </w:rPr>
            </w:pPr>
            <w:proofErr w:type="spellStart"/>
            <w:r w:rsidRPr="00910C1E">
              <w:rPr>
                <w:rFonts w:ascii="Times New Roman" w:hAnsi="Times New Roman" w:cs="Times New Roman"/>
                <w:sz w:val="20"/>
                <w:szCs w:val="20"/>
              </w:rPr>
              <w:t>It</w:t>
            </w:r>
            <w:proofErr w:type="spellEnd"/>
            <w:r w:rsidRPr="00910C1E">
              <w:rPr>
                <w:rFonts w:ascii="Times New Roman" w:hAnsi="Times New Roman" w:cs="Times New Roman"/>
                <w:sz w:val="20"/>
                <w:szCs w:val="20"/>
              </w:rPr>
              <w:t xml:space="preserve"> </w:t>
            </w:r>
            <w:proofErr w:type="spellStart"/>
            <w:r w:rsidRPr="00910C1E">
              <w:rPr>
                <w:rFonts w:ascii="Times New Roman" w:hAnsi="Times New Roman" w:cs="Times New Roman"/>
                <w:sz w:val="20"/>
                <w:szCs w:val="20"/>
              </w:rPr>
              <w:t>was</w:t>
            </w:r>
            <w:proofErr w:type="spellEnd"/>
            <w:r w:rsidRPr="00910C1E">
              <w:rPr>
                <w:rFonts w:ascii="Times New Roman" w:hAnsi="Times New Roman" w:cs="Times New Roman"/>
                <w:sz w:val="20"/>
                <w:szCs w:val="20"/>
              </w:rPr>
              <w:t xml:space="preserve"> 100%</w:t>
            </w:r>
          </w:p>
        </w:tc>
        <w:tc>
          <w:tcPr>
            <w:tcW w:w="2268" w:type="dxa"/>
            <w:tcBorders>
              <w:top w:val="nil"/>
              <w:left w:val="nil"/>
              <w:bottom w:val="single" w:sz="4" w:space="0" w:color="auto"/>
              <w:right w:val="single" w:sz="4" w:space="0" w:color="auto"/>
            </w:tcBorders>
            <w:shd w:val="clear" w:color="auto" w:fill="auto"/>
            <w:noWrap/>
            <w:vAlign w:val="center"/>
            <w:hideMark/>
          </w:tcPr>
          <w:p w:rsidR="00910C1E" w:rsidRPr="00910C1E" w:rsidRDefault="00910C1E" w:rsidP="00691528">
            <w:pPr>
              <w:spacing w:after="0" w:line="240" w:lineRule="auto"/>
              <w:jc w:val="both"/>
              <w:rPr>
                <w:rFonts w:ascii="Times New Roman" w:hAnsi="Times New Roman" w:cs="Times New Roman"/>
                <w:sz w:val="20"/>
                <w:szCs w:val="20"/>
              </w:rPr>
            </w:pPr>
            <w:proofErr w:type="spellStart"/>
            <w:r w:rsidRPr="00910C1E">
              <w:rPr>
                <w:rFonts w:ascii="Times New Roman" w:hAnsi="Times New Roman" w:cs="Times New Roman"/>
                <w:sz w:val="20"/>
                <w:szCs w:val="20"/>
              </w:rPr>
              <w:t>All</w:t>
            </w:r>
            <w:proofErr w:type="spellEnd"/>
            <w:r w:rsidRPr="00910C1E">
              <w:rPr>
                <w:rFonts w:ascii="Times New Roman" w:hAnsi="Times New Roman" w:cs="Times New Roman"/>
                <w:sz w:val="20"/>
                <w:szCs w:val="20"/>
              </w:rPr>
              <w:t xml:space="preserve"> "A"</w:t>
            </w:r>
          </w:p>
        </w:tc>
        <w:tc>
          <w:tcPr>
            <w:tcW w:w="1701" w:type="dxa"/>
            <w:tcBorders>
              <w:top w:val="nil"/>
              <w:left w:val="nil"/>
              <w:bottom w:val="single" w:sz="4" w:space="0" w:color="auto"/>
              <w:right w:val="single" w:sz="4" w:space="0" w:color="auto"/>
            </w:tcBorders>
            <w:shd w:val="clear" w:color="auto" w:fill="auto"/>
            <w:noWrap/>
            <w:vAlign w:val="center"/>
            <w:hideMark/>
          </w:tcPr>
          <w:p w:rsidR="00910C1E" w:rsidRPr="00910C1E" w:rsidRDefault="00910C1E" w:rsidP="00691528">
            <w:pPr>
              <w:spacing w:after="0" w:line="240" w:lineRule="auto"/>
              <w:jc w:val="both"/>
              <w:rPr>
                <w:rFonts w:ascii="Times New Roman" w:hAnsi="Times New Roman" w:cs="Times New Roman"/>
                <w:sz w:val="20"/>
                <w:szCs w:val="20"/>
              </w:rPr>
            </w:pPr>
            <w:r w:rsidRPr="00910C1E">
              <w:rPr>
                <w:rFonts w:ascii="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910C1E" w:rsidRPr="00910C1E" w:rsidRDefault="00910C1E" w:rsidP="00691528">
            <w:pPr>
              <w:spacing w:after="0" w:line="240" w:lineRule="auto"/>
              <w:jc w:val="both"/>
              <w:rPr>
                <w:rFonts w:ascii="Times New Roman" w:hAnsi="Times New Roman" w:cs="Times New Roman"/>
                <w:sz w:val="20"/>
                <w:szCs w:val="20"/>
              </w:rPr>
            </w:pPr>
            <w:r w:rsidRPr="00910C1E">
              <w:rPr>
                <w:rFonts w:ascii="Times New Roman" w:hAnsi="Times New Roman" w:cs="Times New Roman"/>
                <w:sz w:val="20"/>
                <w:szCs w:val="20"/>
              </w:rPr>
              <w:t>100</w:t>
            </w:r>
          </w:p>
        </w:tc>
        <w:tc>
          <w:tcPr>
            <w:tcW w:w="1984" w:type="dxa"/>
            <w:tcBorders>
              <w:top w:val="nil"/>
              <w:left w:val="nil"/>
              <w:bottom w:val="single" w:sz="4" w:space="0" w:color="auto"/>
              <w:right w:val="single" w:sz="4" w:space="0" w:color="auto"/>
            </w:tcBorders>
            <w:shd w:val="clear" w:color="auto" w:fill="auto"/>
            <w:vAlign w:val="center"/>
            <w:hideMark/>
          </w:tcPr>
          <w:p w:rsidR="00910C1E" w:rsidRPr="00910C1E" w:rsidRDefault="00910C1E" w:rsidP="00691528">
            <w:pPr>
              <w:spacing w:after="0" w:line="240" w:lineRule="auto"/>
              <w:jc w:val="both"/>
              <w:rPr>
                <w:rFonts w:ascii="Times New Roman" w:hAnsi="Times New Roman" w:cs="Times New Roman"/>
                <w:sz w:val="20"/>
                <w:szCs w:val="20"/>
              </w:rPr>
            </w:pPr>
            <w:r w:rsidRPr="00910C1E">
              <w:rPr>
                <w:rFonts w:ascii="Times New Roman" w:hAnsi="Times New Roman" w:cs="Times New Roman"/>
                <w:sz w:val="20"/>
                <w:szCs w:val="20"/>
              </w:rPr>
              <w:t>100</w:t>
            </w:r>
          </w:p>
        </w:tc>
      </w:tr>
      <w:tr w:rsidR="00910C1E" w:rsidRPr="00910C1E" w:rsidTr="00910C1E">
        <w:trPr>
          <w:trHeight w:val="315"/>
        </w:trPr>
        <w:tc>
          <w:tcPr>
            <w:tcW w:w="532" w:type="dxa"/>
            <w:vMerge/>
            <w:tcBorders>
              <w:left w:val="single" w:sz="4" w:space="0" w:color="auto"/>
              <w:right w:val="single" w:sz="4" w:space="0" w:color="auto"/>
            </w:tcBorders>
            <w:vAlign w:val="center"/>
          </w:tcPr>
          <w:p w:rsidR="00910C1E" w:rsidRPr="00910C1E" w:rsidRDefault="00910C1E" w:rsidP="00691528">
            <w:pPr>
              <w:spacing w:after="0" w:line="240" w:lineRule="auto"/>
              <w:jc w:val="both"/>
              <w:rPr>
                <w:rFonts w:ascii="Times New Roman" w:hAnsi="Times New Roman" w:cs="Times New Roman"/>
              </w:rPr>
            </w:pPr>
          </w:p>
        </w:tc>
        <w:tc>
          <w:tcPr>
            <w:tcW w:w="1703" w:type="dxa"/>
            <w:vMerge/>
            <w:tcBorders>
              <w:top w:val="nil"/>
              <w:left w:val="single" w:sz="4" w:space="0" w:color="auto"/>
              <w:bottom w:val="single" w:sz="4" w:space="0" w:color="000000"/>
              <w:right w:val="single" w:sz="4" w:space="0" w:color="auto"/>
            </w:tcBorders>
            <w:vAlign w:val="center"/>
            <w:hideMark/>
          </w:tcPr>
          <w:p w:rsidR="00910C1E" w:rsidRPr="00910C1E" w:rsidRDefault="00910C1E" w:rsidP="00691528">
            <w:pPr>
              <w:spacing w:after="0" w:line="240" w:lineRule="auto"/>
              <w:jc w:val="both"/>
              <w:rPr>
                <w:rFonts w:ascii="Times New Roman" w:hAnsi="Times New Roman" w:cs="Times New Roman"/>
                <w:sz w:val="20"/>
                <w:szCs w:val="20"/>
              </w:rPr>
            </w:pPr>
          </w:p>
        </w:tc>
        <w:tc>
          <w:tcPr>
            <w:tcW w:w="2268" w:type="dxa"/>
            <w:tcBorders>
              <w:top w:val="nil"/>
              <w:left w:val="nil"/>
              <w:bottom w:val="single" w:sz="4" w:space="0" w:color="auto"/>
              <w:right w:val="single" w:sz="4" w:space="0" w:color="auto"/>
            </w:tcBorders>
            <w:shd w:val="clear" w:color="auto" w:fill="auto"/>
            <w:noWrap/>
            <w:vAlign w:val="center"/>
            <w:hideMark/>
          </w:tcPr>
          <w:p w:rsidR="00910C1E" w:rsidRPr="00910C1E" w:rsidRDefault="00910C1E" w:rsidP="00691528">
            <w:pPr>
              <w:spacing w:after="0" w:line="240" w:lineRule="auto"/>
              <w:jc w:val="both"/>
              <w:rPr>
                <w:rFonts w:ascii="Times New Roman" w:hAnsi="Times New Roman" w:cs="Times New Roman"/>
                <w:sz w:val="20"/>
                <w:szCs w:val="20"/>
              </w:rPr>
            </w:pPr>
            <w:proofErr w:type="spellStart"/>
            <w:r w:rsidRPr="00910C1E">
              <w:rPr>
                <w:rFonts w:ascii="Times New Roman" w:hAnsi="Times New Roman" w:cs="Times New Roman"/>
                <w:sz w:val="20"/>
                <w:szCs w:val="20"/>
              </w:rPr>
              <w:t>One</w:t>
            </w:r>
            <w:proofErr w:type="spellEnd"/>
            <w:r w:rsidRPr="00910C1E">
              <w:rPr>
                <w:rFonts w:ascii="Times New Roman" w:hAnsi="Times New Roman" w:cs="Times New Roman"/>
                <w:sz w:val="20"/>
                <w:szCs w:val="20"/>
              </w:rPr>
              <w:t xml:space="preserve"> "B"</w:t>
            </w:r>
          </w:p>
        </w:tc>
        <w:tc>
          <w:tcPr>
            <w:tcW w:w="1701" w:type="dxa"/>
            <w:tcBorders>
              <w:top w:val="nil"/>
              <w:left w:val="nil"/>
              <w:bottom w:val="single" w:sz="4" w:space="0" w:color="auto"/>
              <w:right w:val="single" w:sz="4" w:space="0" w:color="auto"/>
            </w:tcBorders>
            <w:shd w:val="clear" w:color="auto" w:fill="auto"/>
            <w:noWrap/>
            <w:vAlign w:val="center"/>
            <w:hideMark/>
          </w:tcPr>
          <w:p w:rsidR="00910C1E" w:rsidRPr="00910C1E" w:rsidRDefault="00910C1E" w:rsidP="00691528">
            <w:pPr>
              <w:spacing w:after="0" w:line="240" w:lineRule="auto"/>
              <w:jc w:val="both"/>
              <w:rPr>
                <w:rFonts w:ascii="Times New Roman" w:hAnsi="Times New Roman" w:cs="Times New Roman"/>
                <w:sz w:val="20"/>
                <w:szCs w:val="20"/>
              </w:rPr>
            </w:pPr>
            <w:r w:rsidRPr="00910C1E">
              <w:rPr>
                <w:rFonts w:ascii="Times New Roman" w:hAnsi="Times New Roman" w:cs="Times New Roman"/>
                <w:sz w:val="20"/>
                <w:szCs w:val="20"/>
              </w:rPr>
              <w:t>50</w:t>
            </w:r>
          </w:p>
        </w:tc>
        <w:tc>
          <w:tcPr>
            <w:tcW w:w="1134" w:type="dxa"/>
            <w:tcBorders>
              <w:top w:val="nil"/>
              <w:left w:val="nil"/>
              <w:bottom w:val="single" w:sz="4" w:space="0" w:color="auto"/>
              <w:right w:val="single" w:sz="4" w:space="0" w:color="auto"/>
            </w:tcBorders>
            <w:shd w:val="clear" w:color="auto" w:fill="auto"/>
            <w:noWrap/>
            <w:vAlign w:val="center"/>
            <w:hideMark/>
          </w:tcPr>
          <w:p w:rsidR="00910C1E" w:rsidRPr="00910C1E" w:rsidRDefault="00910C1E" w:rsidP="00691528">
            <w:pPr>
              <w:spacing w:after="0" w:line="240" w:lineRule="auto"/>
              <w:jc w:val="both"/>
              <w:rPr>
                <w:rFonts w:ascii="Times New Roman" w:hAnsi="Times New Roman" w:cs="Times New Roman"/>
                <w:sz w:val="20"/>
                <w:szCs w:val="20"/>
              </w:rPr>
            </w:pPr>
            <w:r w:rsidRPr="00910C1E">
              <w:rPr>
                <w:rFonts w:ascii="Times New Roman" w:hAnsi="Times New Roman" w:cs="Times New Roman"/>
                <w:sz w:val="20"/>
                <w:szCs w:val="20"/>
              </w:rPr>
              <w:t>50</w:t>
            </w:r>
          </w:p>
        </w:tc>
        <w:tc>
          <w:tcPr>
            <w:tcW w:w="1984" w:type="dxa"/>
            <w:tcBorders>
              <w:top w:val="nil"/>
              <w:left w:val="nil"/>
              <w:bottom w:val="single" w:sz="4" w:space="0" w:color="auto"/>
              <w:right w:val="single" w:sz="4" w:space="0" w:color="auto"/>
            </w:tcBorders>
            <w:shd w:val="clear" w:color="auto" w:fill="auto"/>
            <w:vAlign w:val="center"/>
            <w:hideMark/>
          </w:tcPr>
          <w:p w:rsidR="00910C1E" w:rsidRPr="00910C1E" w:rsidRDefault="00910C1E" w:rsidP="00691528">
            <w:pPr>
              <w:spacing w:after="0" w:line="240" w:lineRule="auto"/>
              <w:jc w:val="both"/>
              <w:rPr>
                <w:rFonts w:ascii="Times New Roman" w:hAnsi="Times New Roman" w:cs="Times New Roman"/>
                <w:sz w:val="20"/>
                <w:szCs w:val="20"/>
              </w:rPr>
            </w:pPr>
            <w:r w:rsidRPr="00910C1E">
              <w:rPr>
                <w:rFonts w:ascii="Times New Roman" w:hAnsi="Times New Roman" w:cs="Times New Roman"/>
                <w:sz w:val="20"/>
                <w:szCs w:val="20"/>
              </w:rPr>
              <w:t>50</w:t>
            </w:r>
          </w:p>
        </w:tc>
      </w:tr>
      <w:tr w:rsidR="00910C1E" w:rsidRPr="00910C1E" w:rsidTr="00910C1E">
        <w:trPr>
          <w:trHeight w:val="315"/>
        </w:trPr>
        <w:tc>
          <w:tcPr>
            <w:tcW w:w="532" w:type="dxa"/>
            <w:vMerge/>
            <w:tcBorders>
              <w:left w:val="single" w:sz="4" w:space="0" w:color="auto"/>
              <w:right w:val="single" w:sz="4" w:space="0" w:color="auto"/>
            </w:tcBorders>
            <w:vAlign w:val="center"/>
          </w:tcPr>
          <w:p w:rsidR="00910C1E" w:rsidRPr="00910C1E" w:rsidRDefault="00910C1E" w:rsidP="00691528">
            <w:pPr>
              <w:spacing w:after="0" w:line="240" w:lineRule="auto"/>
              <w:jc w:val="both"/>
              <w:rPr>
                <w:rFonts w:ascii="Times New Roman" w:hAnsi="Times New Roman" w:cs="Times New Roman"/>
              </w:rPr>
            </w:pPr>
          </w:p>
        </w:tc>
        <w:tc>
          <w:tcPr>
            <w:tcW w:w="1703" w:type="dxa"/>
            <w:vMerge/>
            <w:tcBorders>
              <w:top w:val="nil"/>
              <w:left w:val="single" w:sz="4" w:space="0" w:color="auto"/>
              <w:bottom w:val="single" w:sz="4" w:space="0" w:color="000000"/>
              <w:right w:val="single" w:sz="4" w:space="0" w:color="auto"/>
            </w:tcBorders>
            <w:vAlign w:val="center"/>
            <w:hideMark/>
          </w:tcPr>
          <w:p w:rsidR="00910C1E" w:rsidRPr="00910C1E" w:rsidRDefault="00910C1E" w:rsidP="00691528">
            <w:pPr>
              <w:spacing w:after="0" w:line="240" w:lineRule="auto"/>
              <w:jc w:val="both"/>
              <w:rPr>
                <w:rFonts w:ascii="Times New Roman" w:hAnsi="Times New Roman" w:cs="Times New Roman"/>
                <w:sz w:val="20"/>
                <w:szCs w:val="20"/>
              </w:rPr>
            </w:pPr>
          </w:p>
        </w:tc>
        <w:tc>
          <w:tcPr>
            <w:tcW w:w="2268" w:type="dxa"/>
            <w:tcBorders>
              <w:top w:val="nil"/>
              <w:left w:val="nil"/>
              <w:bottom w:val="single" w:sz="4" w:space="0" w:color="auto"/>
              <w:right w:val="single" w:sz="4" w:space="0" w:color="auto"/>
            </w:tcBorders>
            <w:shd w:val="clear" w:color="auto" w:fill="auto"/>
            <w:noWrap/>
            <w:vAlign w:val="center"/>
            <w:hideMark/>
          </w:tcPr>
          <w:p w:rsidR="00910C1E" w:rsidRPr="00910C1E" w:rsidRDefault="00910C1E" w:rsidP="00691528">
            <w:pPr>
              <w:spacing w:after="0" w:line="240" w:lineRule="auto"/>
              <w:jc w:val="both"/>
              <w:rPr>
                <w:rFonts w:ascii="Times New Roman" w:hAnsi="Times New Roman" w:cs="Times New Roman"/>
                <w:sz w:val="20"/>
                <w:szCs w:val="20"/>
              </w:rPr>
            </w:pPr>
            <w:proofErr w:type="spellStart"/>
            <w:r w:rsidRPr="00910C1E">
              <w:rPr>
                <w:rFonts w:ascii="Times New Roman" w:hAnsi="Times New Roman" w:cs="Times New Roman"/>
                <w:sz w:val="20"/>
                <w:szCs w:val="20"/>
              </w:rPr>
              <w:t>Two</w:t>
            </w:r>
            <w:proofErr w:type="spellEnd"/>
            <w:r w:rsidRPr="00910C1E">
              <w:rPr>
                <w:rFonts w:ascii="Times New Roman" w:hAnsi="Times New Roman" w:cs="Times New Roman"/>
                <w:sz w:val="20"/>
                <w:szCs w:val="20"/>
              </w:rPr>
              <w:t xml:space="preserve"> "B"</w:t>
            </w:r>
          </w:p>
        </w:tc>
        <w:tc>
          <w:tcPr>
            <w:tcW w:w="1701" w:type="dxa"/>
            <w:tcBorders>
              <w:top w:val="nil"/>
              <w:left w:val="nil"/>
              <w:bottom w:val="single" w:sz="4" w:space="0" w:color="auto"/>
              <w:right w:val="single" w:sz="4" w:space="0" w:color="auto"/>
            </w:tcBorders>
            <w:shd w:val="clear" w:color="auto" w:fill="auto"/>
            <w:noWrap/>
            <w:vAlign w:val="center"/>
            <w:hideMark/>
          </w:tcPr>
          <w:p w:rsidR="00910C1E" w:rsidRPr="00910C1E" w:rsidRDefault="00910C1E" w:rsidP="00691528">
            <w:pPr>
              <w:spacing w:after="0" w:line="240" w:lineRule="auto"/>
              <w:jc w:val="both"/>
              <w:rPr>
                <w:rFonts w:ascii="Times New Roman" w:hAnsi="Times New Roman" w:cs="Times New Roman"/>
                <w:sz w:val="20"/>
                <w:szCs w:val="20"/>
              </w:rPr>
            </w:pPr>
            <w:r w:rsidRPr="00910C1E">
              <w:rPr>
                <w:rFonts w:ascii="Times New Roman" w:hAnsi="Times New Roman" w:cs="Times New Roman"/>
                <w:sz w:val="20"/>
                <w:szCs w:val="20"/>
              </w:rPr>
              <w:t>50</w:t>
            </w:r>
          </w:p>
        </w:tc>
        <w:tc>
          <w:tcPr>
            <w:tcW w:w="1134" w:type="dxa"/>
            <w:tcBorders>
              <w:top w:val="nil"/>
              <w:left w:val="nil"/>
              <w:bottom w:val="single" w:sz="4" w:space="0" w:color="auto"/>
              <w:right w:val="single" w:sz="4" w:space="0" w:color="auto"/>
            </w:tcBorders>
            <w:shd w:val="clear" w:color="auto" w:fill="auto"/>
            <w:noWrap/>
            <w:vAlign w:val="center"/>
            <w:hideMark/>
          </w:tcPr>
          <w:p w:rsidR="00910C1E" w:rsidRPr="00910C1E" w:rsidRDefault="00910C1E" w:rsidP="00691528">
            <w:pPr>
              <w:spacing w:after="0" w:line="240" w:lineRule="auto"/>
              <w:jc w:val="both"/>
              <w:rPr>
                <w:rFonts w:ascii="Times New Roman" w:hAnsi="Times New Roman" w:cs="Times New Roman"/>
                <w:sz w:val="20"/>
                <w:szCs w:val="20"/>
              </w:rPr>
            </w:pPr>
            <w:r w:rsidRPr="00910C1E">
              <w:rPr>
                <w:rFonts w:ascii="Times New Roman" w:hAnsi="Times New Roman" w:cs="Times New Roman"/>
                <w:sz w:val="20"/>
                <w:szCs w:val="20"/>
              </w:rPr>
              <w:t>25</w:t>
            </w:r>
          </w:p>
        </w:tc>
        <w:tc>
          <w:tcPr>
            <w:tcW w:w="1984" w:type="dxa"/>
            <w:tcBorders>
              <w:top w:val="nil"/>
              <w:left w:val="nil"/>
              <w:bottom w:val="single" w:sz="4" w:space="0" w:color="auto"/>
              <w:right w:val="single" w:sz="4" w:space="0" w:color="auto"/>
            </w:tcBorders>
            <w:shd w:val="clear" w:color="auto" w:fill="auto"/>
            <w:vAlign w:val="center"/>
            <w:hideMark/>
          </w:tcPr>
          <w:p w:rsidR="00910C1E" w:rsidRPr="00910C1E" w:rsidRDefault="00910C1E" w:rsidP="00691528">
            <w:pPr>
              <w:spacing w:after="0" w:line="240" w:lineRule="auto"/>
              <w:jc w:val="both"/>
              <w:rPr>
                <w:rFonts w:ascii="Times New Roman" w:hAnsi="Times New Roman" w:cs="Times New Roman"/>
                <w:sz w:val="20"/>
                <w:szCs w:val="20"/>
              </w:rPr>
            </w:pPr>
            <w:r w:rsidRPr="00910C1E">
              <w:rPr>
                <w:rFonts w:ascii="Times New Roman" w:hAnsi="Times New Roman" w:cs="Times New Roman"/>
                <w:sz w:val="20"/>
                <w:szCs w:val="20"/>
              </w:rPr>
              <w:t>37,5</w:t>
            </w:r>
          </w:p>
        </w:tc>
      </w:tr>
      <w:tr w:rsidR="00910C1E" w:rsidRPr="00910C1E" w:rsidTr="00910C1E">
        <w:trPr>
          <w:trHeight w:val="189"/>
        </w:trPr>
        <w:tc>
          <w:tcPr>
            <w:tcW w:w="532" w:type="dxa"/>
            <w:vMerge/>
            <w:tcBorders>
              <w:left w:val="single" w:sz="4" w:space="0" w:color="auto"/>
              <w:bottom w:val="single" w:sz="4" w:space="0" w:color="000000"/>
              <w:right w:val="single" w:sz="4" w:space="0" w:color="auto"/>
            </w:tcBorders>
            <w:vAlign w:val="center"/>
          </w:tcPr>
          <w:p w:rsidR="00910C1E" w:rsidRPr="00910C1E" w:rsidRDefault="00910C1E" w:rsidP="00691528">
            <w:pPr>
              <w:spacing w:after="0" w:line="240" w:lineRule="auto"/>
              <w:jc w:val="both"/>
              <w:rPr>
                <w:rFonts w:ascii="Times New Roman" w:hAnsi="Times New Roman" w:cs="Times New Roman"/>
              </w:rPr>
            </w:pPr>
          </w:p>
        </w:tc>
        <w:tc>
          <w:tcPr>
            <w:tcW w:w="1703" w:type="dxa"/>
            <w:vMerge/>
            <w:tcBorders>
              <w:top w:val="nil"/>
              <w:left w:val="single" w:sz="4" w:space="0" w:color="auto"/>
              <w:bottom w:val="single" w:sz="4" w:space="0" w:color="000000"/>
              <w:right w:val="single" w:sz="4" w:space="0" w:color="auto"/>
            </w:tcBorders>
            <w:vAlign w:val="center"/>
            <w:hideMark/>
          </w:tcPr>
          <w:p w:rsidR="00910C1E" w:rsidRPr="00910C1E" w:rsidRDefault="00910C1E" w:rsidP="00691528">
            <w:pPr>
              <w:spacing w:after="0" w:line="240" w:lineRule="auto"/>
              <w:jc w:val="both"/>
              <w:rPr>
                <w:rFonts w:ascii="Times New Roman" w:hAnsi="Times New Roman" w:cs="Times New Roman"/>
                <w:sz w:val="20"/>
                <w:szCs w:val="20"/>
              </w:rPr>
            </w:pPr>
          </w:p>
        </w:tc>
        <w:tc>
          <w:tcPr>
            <w:tcW w:w="2268" w:type="dxa"/>
            <w:tcBorders>
              <w:top w:val="nil"/>
              <w:left w:val="nil"/>
              <w:bottom w:val="single" w:sz="4" w:space="0" w:color="auto"/>
              <w:right w:val="single" w:sz="4" w:space="0" w:color="auto"/>
            </w:tcBorders>
            <w:shd w:val="clear" w:color="auto" w:fill="auto"/>
            <w:noWrap/>
            <w:vAlign w:val="center"/>
            <w:hideMark/>
          </w:tcPr>
          <w:p w:rsidR="00910C1E" w:rsidRPr="00910C1E" w:rsidRDefault="00910C1E" w:rsidP="00691528">
            <w:pPr>
              <w:spacing w:after="0" w:line="240" w:lineRule="auto"/>
              <w:jc w:val="both"/>
              <w:rPr>
                <w:rFonts w:ascii="Times New Roman" w:hAnsi="Times New Roman" w:cs="Times New Roman"/>
                <w:sz w:val="20"/>
                <w:szCs w:val="20"/>
              </w:rPr>
            </w:pPr>
            <w:proofErr w:type="spellStart"/>
            <w:r w:rsidRPr="00910C1E">
              <w:rPr>
                <w:rFonts w:ascii="Times New Roman" w:hAnsi="Times New Roman" w:cs="Times New Roman"/>
                <w:sz w:val="20"/>
                <w:szCs w:val="20"/>
              </w:rPr>
              <w:t>Three</w:t>
            </w:r>
            <w:proofErr w:type="spellEnd"/>
            <w:r w:rsidRPr="00910C1E">
              <w:rPr>
                <w:rFonts w:ascii="Times New Roman" w:hAnsi="Times New Roman" w:cs="Times New Roman"/>
                <w:sz w:val="20"/>
                <w:szCs w:val="20"/>
              </w:rPr>
              <w:t xml:space="preserve"> "B" </w:t>
            </w:r>
            <w:proofErr w:type="spellStart"/>
            <w:r w:rsidRPr="00910C1E">
              <w:rPr>
                <w:rFonts w:ascii="Times New Roman" w:hAnsi="Times New Roman" w:cs="Times New Roman"/>
                <w:sz w:val="20"/>
                <w:szCs w:val="20"/>
              </w:rPr>
              <w:t>or</w:t>
            </w:r>
            <w:proofErr w:type="spellEnd"/>
            <w:r>
              <w:rPr>
                <w:rFonts w:ascii="Times New Roman" w:hAnsi="Times New Roman" w:cs="Times New Roman"/>
                <w:sz w:val="20"/>
                <w:szCs w:val="20"/>
                <w:lang w:val="en-US"/>
              </w:rPr>
              <w:t xml:space="preserve"> </w:t>
            </w:r>
            <w:proofErr w:type="spellStart"/>
            <w:r w:rsidRPr="00910C1E">
              <w:rPr>
                <w:rFonts w:ascii="Times New Roman" w:hAnsi="Times New Roman" w:cs="Times New Roman"/>
                <w:sz w:val="20"/>
                <w:szCs w:val="20"/>
              </w:rPr>
              <w:t>more</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910C1E" w:rsidRPr="00910C1E" w:rsidRDefault="00910C1E" w:rsidP="00691528">
            <w:pPr>
              <w:spacing w:after="0" w:line="240" w:lineRule="auto"/>
              <w:jc w:val="both"/>
              <w:rPr>
                <w:rFonts w:ascii="Times New Roman" w:hAnsi="Times New Roman" w:cs="Times New Roman"/>
                <w:sz w:val="20"/>
                <w:szCs w:val="20"/>
              </w:rPr>
            </w:pPr>
            <w:r w:rsidRPr="00910C1E">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10C1E" w:rsidRPr="00910C1E" w:rsidRDefault="00910C1E" w:rsidP="00691528">
            <w:pPr>
              <w:spacing w:after="0" w:line="240" w:lineRule="auto"/>
              <w:jc w:val="both"/>
              <w:rPr>
                <w:rFonts w:ascii="Times New Roman" w:hAnsi="Times New Roman" w:cs="Times New Roman"/>
                <w:sz w:val="20"/>
                <w:szCs w:val="20"/>
              </w:rPr>
            </w:pPr>
            <w:r w:rsidRPr="00910C1E">
              <w:rPr>
                <w:rFonts w:ascii="Times New Roman" w:hAnsi="Times New Roman" w:cs="Times New Roman"/>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910C1E" w:rsidRPr="00910C1E" w:rsidRDefault="00910C1E" w:rsidP="00691528">
            <w:pPr>
              <w:spacing w:after="0" w:line="240" w:lineRule="auto"/>
              <w:jc w:val="both"/>
              <w:rPr>
                <w:rFonts w:ascii="Times New Roman" w:hAnsi="Times New Roman" w:cs="Times New Roman"/>
                <w:sz w:val="20"/>
                <w:szCs w:val="20"/>
              </w:rPr>
            </w:pPr>
            <w:r w:rsidRPr="00910C1E">
              <w:rPr>
                <w:rFonts w:ascii="Times New Roman" w:hAnsi="Times New Roman" w:cs="Times New Roman"/>
                <w:sz w:val="20"/>
                <w:szCs w:val="20"/>
              </w:rPr>
              <w:t>-</w:t>
            </w:r>
          </w:p>
        </w:tc>
      </w:tr>
      <w:tr w:rsidR="00910C1E" w:rsidRPr="00910C1E" w:rsidTr="00910C1E">
        <w:trPr>
          <w:trHeight w:val="315"/>
        </w:trPr>
        <w:tc>
          <w:tcPr>
            <w:tcW w:w="532" w:type="dxa"/>
            <w:vMerge w:val="restart"/>
            <w:tcBorders>
              <w:top w:val="nil"/>
              <w:left w:val="single" w:sz="4" w:space="0" w:color="auto"/>
              <w:right w:val="single" w:sz="4" w:space="0" w:color="auto"/>
            </w:tcBorders>
            <w:vAlign w:val="center"/>
          </w:tcPr>
          <w:p w:rsidR="00910C1E" w:rsidRPr="00910C1E" w:rsidRDefault="00910C1E" w:rsidP="00691528">
            <w:pPr>
              <w:spacing w:after="0" w:line="240" w:lineRule="auto"/>
              <w:jc w:val="both"/>
              <w:rPr>
                <w:rFonts w:ascii="Times New Roman" w:hAnsi="Times New Roman" w:cs="Times New Roman"/>
              </w:rPr>
            </w:pPr>
            <w:r w:rsidRPr="00910C1E">
              <w:rPr>
                <w:rFonts w:ascii="Times New Roman" w:hAnsi="Times New Roman" w:cs="Times New Roman"/>
              </w:rPr>
              <w:t>2</w:t>
            </w:r>
          </w:p>
        </w:tc>
        <w:tc>
          <w:tcPr>
            <w:tcW w:w="17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0C1E" w:rsidRPr="00910C1E" w:rsidRDefault="00910C1E" w:rsidP="00691528">
            <w:pPr>
              <w:spacing w:after="0" w:line="240" w:lineRule="auto"/>
              <w:jc w:val="both"/>
              <w:rPr>
                <w:rFonts w:ascii="Times New Roman" w:hAnsi="Times New Roman" w:cs="Times New Roman"/>
                <w:sz w:val="20"/>
                <w:szCs w:val="20"/>
              </w:rPr>
            </w:pPr>
            <w:proofErr w:type="spellStart"/>
            <w:r w:rsidRPr="00910C1E">
              <w:rPr>
                <w:rFonts w:ascii="Times New Roman" w:hAnsi="Times New Roman" w:cs="Times New Roman"/>
                <w:sz w:val="20"/>
                <w:szCs w:val="20"/>
              </w:rPr>
              <w:t>It</w:t>
            </w:r>
            <w:proofErr w:type="spellEnd"/>
            <w:r w:rsidRPr="00910C1E">
              <w:rPr>
                <w:rFonts w:ascii="Times New Roman" w:hAnsi="Times New Roman" w:cs="Times New Roman"/>
                <w:sz w:val="20"/>
                <w:szCs w:val="20"/>
              </w:rPr>
              <w:t xml:space="preserve"> </w:t>
            </w:r>
            <w:proofErr w:type="spellStart"/>
            <w:r w:rsidRPr="00910C1E">
              <w:rPr>
                <w:rFonts w:ascii="Times New Roman" w:hAnsi="Times New Roman" w:cs="Times New Roman"/>
                <w:sz w:val="20"/>
                <w:szCs w:val="20"/>
              </w:rPr>
              <w:t>was</w:t>
            </w:r>
            <w:proofErr w:type="spellEnd"/>
            <w:r w:rsidRPr="00910C1E">
              <w:rPr>
                <w:rFonts w:ascii="Times New Roman" w:hAnsi="Times New Roman" w:cs="Times New Roman"/>
                <w:sz w:val="20"/>
                <w:szCs w:val="20"/>
              </w:rPr>
              <w:t xml:space="preserve"> 50%</w:t>
            </w:r>
          </w:p>
        </w:tc>
        <w:tc>
          <w:tcPr>
            <w:tcW w:w="2268" w:type="dxa"/>
            <w:tcBorders>
              <w:top w:val="nil"/>
              <w:left w:val="nil"/>
              <w:bottom w:val="single" w:sz="4" w:space="0" w:color="auto"/>
              <w:right w:val="single" w:sz="4" w:space="0" w:color="auto"/>
            </w:tcBorders>
            <w:shd w:val="clear" w:color="auto" w:fill="auto"/>
            <w:noWrap/>
            <w:vAlign w:val="center"/>
            <w:hideMark/>
          </w:tcPr>
          <w:p w:rsidR="00910C1E" w:rsidRPr="00910C1E" w:rsidRDefault="00910C1E" w:rsidP="00691528">
            <w:pPr>
              <w:spacing w:after="0" w:line="240" w:lineRule="auto"/>
              <w:jc w:val="both"/>
              <w:rPr>
                <w:rFonts w:ascii="Times New Roman" w:hAnsi="Times New Roman" w:cs="Times New Roman"/>
                <w:sz w:val="20"/>
                <w:szCs w:val="20"/>
              </w:rPr>
            </w:pPr>
            <w:proofErr w:type="spellStart"/>
            <w:r w:rsidRPr="00910C1E">
              <w:rPr>
                <w:rFonts w:ascii="Times New Roman" w:hAnsi="Times New Roman" w:cs="Times New Roman"/>
                <w:sz w:val="20"/>
                <w:szCs w:val="20"/>
              </w:rPr>
              <w:t>All</w:t>
            </w:r>
            <w:proofErr w:type="spellEnd"/>
            <w:r w:rsidRPr="00910C1E">
              <w:rPr>
                <w:rFonts w:ascii="Times New Roman" w:hAnsi="Times New Roman" w:cs="Times New Roman"/>
                <w:sz w:val="20"/>
                <w:szCs w:val="20"/>
              </w:rPr>
              <w:t xml:space="preserve"> "A"</w:t>
            </w:r>
          </w:p>
        </w:tc>
        <w:tc>
          <w:tcPr>
            <w:tcW w:w="1701" w:type="dxa"/>
            <w:tcBorders>
              <w:top w:val="nil"/>
              <w:left w:val="nil"/>
              <w:bottom w:val="single" w:sz="4" w:space="0" w:color="auto"/>
              <w:right w:val="single" w:sz="4" w:space="0" w:color="auto"/>
            </w:tcBorders>
            <w:shd w:val="clear" w:color="auto" w:fill="auto"/>
            <w:noWrap/>
            <w:vAlign w:val="center"/>
            <w:hideMark/>
          </w:tcPr>
          <w:p w:rsidR="00910C1E" w:rsidRPr="00910C1E" w:rsidRDefault="00910C1E" w:rsidP="00691528">
            <w:pPr>
              <w:spacing w:after="0" w:line="240" w:lineRule="auto"/>
              <w:jc w:val="both"/>
              <w:rPr>
                <w:rFonts w:ascii="Times New Roman" w:hAnsi="Times New Roman" w:cs="Times New Roman"/>
                <w:sz w:val="20"/>
                <w:szCs w:val="20"/>
              </w:rPr>
            </w:pPr>
            <w:r w:rsidRPr="00910C1E">
              <w:rPr>
                <w:rFonts w:ascii="Times New Roman" w:hAnsi="Times New Roman" w:cs="Times New Roman"/>
                <w:sz w:val="20"/>
                <w:szCs w:val="20"/>
              </w:rPr>
              <w:t>50</w:t>
            </w:r>
          </w:p>
        </w:tc>
        <w:tc>
          <w:tcPr>
            <w:tcW w:w="1134" w:type="dxa"/>
            <w:tcBorders>
              <w:top w:val="nil"/>
              <w:left w:val="nil"/>
              <w:bottom w:val="single" w:sz="4" w:space="0" w:color="auto"/>
              <w:right w:val="single" w:sz="4" w:space="0" w:color="auto"/>
            </w:tcBorders>
            <w:shd w:val="clear" w:color="auto" w:fill="auto"/>
            <w:noWrap/>
            <w:vAlign w:val="center"/>
            <w:hideMark/>
          </w:tcPr>
          <w:p w:rsidR="00910C1E" w:rsidRPr="00910C1E" w:rsidRDefault="00910C1E" w:rsidP="00691528">
            <w:pPr>
              <w:spacing w:after="0" w:line="240" w:lineRule="auto"/>
              <w:jc w:val="both"/>
              <w:rPr>
                <w:rFonts w:ascii="Times New Roman" w:hAnsi="Times New Roman" w:cs="Times New Roman"/>
                <w:sz w:val="20"/>
                <w:szCs w:val="20"/>
              </w:rPr>
            </w:pPr>
            <w:r w:rsidRPr="00910C1E">
              <w:rPr>
                <w:rFonts w:ascii="Times New Roman" w:hAnsi="Times New Roman" w:cs="Times New Roman"/>
                <w:sz w:val="20"/>
                <w:szCs w:val="20"/>
              </w:rPr>
              <w:t>100</w:t>
            </w:r>
          </w:p>
        </w:tc>
        <w:tc>
          <w:tcPr>
            <w:tcW w:w="1984" w:type="dxa"/>
            <w:tcBorders>
              <w:top w:val="nil"/>
              <w:left w:val="nil"/>
              <w:bottom w:val="single" w:sz="4" w:space="0" w:color="auto"/>
              <w:right w:val="single" w:sz="4" w:space="0" w:color="auto"/>
            </w:tcBorders>
            <w:shd w:val="clear" w:color="auto" w:fill="auto"/>
            <w:vAlign w:val="center"/>
            <w:hideMark/>
          </w:tcPr>
          <w:p w:rsidR="00910C1E" w:rsidRPr="00910C1E" w:rsidRDefault="00910C1E" w:rsidP="00691528">
            <w:pPr>
              <w:spacing w:after="0" w:line="240" w:lineRule="auto"/>
              <w:jc w:val="both"/>
              <w:rPr>
                <w:rFonts w:ascii="Times New Roman" w:hAnsi="Times New Roman" w:cs="Times New Roman"/>
                <w:sz w:val="20"/>
                <w:szCs w:val="20"/>
              </w:rPr>
            </w:pPr>
            <w:r w:rsidRPr="00910C1E">
              <w:rPr>
                <w:rFonts w:ascii="Times New Roman" w:hAnsi="Times New Roman" w:cs="Times New Roman"/>
                <w:sz w:val="20"/>
                <w:szCs w:val="20"/>
              </w:rPr>
              <w:t>75</w:t>
            </w:r>
          </w:p>
        </w:tc>
      </w:tr>
      <w:tr w:rsidR="00910C1E" w:rsidRPr="00910C1E" w:rsidTr="00910C1E">
        <w:trPr>
          <w:trHeight w:val="183"/>
        </w:trPr>
        <w:tc>
          <w:tcPr>
            <w:tcW w:w="532" w:type="dxa"/>
            <w:vMerge/>
            <w:tcBorders>
              <w:left w:val="single" w:sz="4" w:space="0" w:color="auto"/>
              <w:right w:val="single" w:sz="4" w:space="0" w:color="auto"/>
            </w:tcBorders>
            <w:vAlign w:val="center"/>
          </w:tcPr>
          <w:p w:rsidR="00910C1E" w:rsidRPr="00910C1E" w:rsidRDefault="00910C1E" w:rsidP="00691528">
            <w:pPr>
              <w:spacing w:after="0" w:line="240" w:lineRule="auto"/>
              <w:jc w:val="both"/>
              <w:rPr>
                <w:rFonts w:ascii="Times New Roman" w:hAnsi="Times New Roman" w:cs="Times New Roman"/>
              </w:rPr>
            </w:pPr>
          </w:p>
        </w:tc>
        <w:tc>
          <w:tcPr>
            <w:tcW w:w="1703" w:type="dxa"/>
            <w:vMerge/>
            <w:tcBorders>
              <w:top w:val="nil"/>
              <w:left w:val="single" w:sz="4" w:space="0" w:color="auto"/>
              <w:bottom w:val="single" w:sz="4" w:space="0" w:color="000000"/>
              <w:right w:val="single" w:sz="4" w:space="0" w:color="auto"/>
            </w:tcBorders>
            <w:vAlign w:val="center"/>
            <w:hideMark/>
          </w:tcPr>
          <w:p w:rsidR="00910C1E" w:rsidRPr="00910C1E" w:rsidRDefault="00910C1E" w:rsidP="00691528">
            <w:pPr>
              <w:spacing w:after="0" w:line="240" w:lineRule="auto"/>
              <w:jc w:val="both"/>
              <w:rPr>
                <w:rFonts w:ascii="Times New Roman" w:hAnsi="Times New Roman" w:cs="Times New Roman"/>
                <w:sz w:val="20"/>
                <w:szCs w:val="20"/>
              </w:rPr>
            </w:pPr>
          </w:p>
        </w:tc>
        <w:tc>
          <w:tcPr>
            <w:tcW w:w="2268" w:type="dxa"/>
            <w:tcBorders>
              <w:top w:val="nil"/>
              <w:left w:val="nil"/>
              <w:bottom w:val="single" w:sz="4" w:space="0" w:color="auto"/>
              <w:right w:val="single" w:sz="4" w:space="0" w:color="auto"/>
            </w:tcBorders>
            <w:shd w:val="clear" w:color="auto" w:fill="auto"/>
            <w:noWrap/>
            <w:vAlign w:val="center"/>
            <w:hideMark/>
          </w:tcPr>
          <w:p w:rsidR="00910C1E" w:rsidRPr="00910C1E" w:rsidRDefault="00910C1E" w:rsidP="00691528">
            <w:pPr>
              <w:spacing w:after="0" w:line="240" w:lineRule="auto"/>
              <w:jc w:val="both"/>
              <w:rPr>
                <w:rFonts w:ascii="Times New Roman" w:hAnsi="Times New Roman" w:cs="Times New Roman"/>
                <w:sz w:val="20"/>
                <w:szCs w:val="20"/>
              </w:rPr>
            </w:pPr>
            <w:proofErr w:type="spellStart"/>
            <w:r w:rsidRPr="00910C1E">
              <w:rPr>
                <w:rFonts w:ascii="Times New Roman" w:hAnsi="Times New Roman" w:cs="Times New Roman"/>
                <w:sz w:val="20"/>
                <w:szCs w:val="20"/>
              </w:rPr>
              <w:t>One</w:t>
            </w:r>
            <w:proofErr w:type="spellEnd"/>
            <w:r w:rsidRPr="00910C1E">
              <w:rPr>
                <w:rFonts w:ascii="Times New Roman" w:hAnsi="Times New Roman" w:cs="Times New Roman"/>
                <w:sz w:val="20"/>
                <w:szCs w:val="20"/>
              </w:rPr>
              <w:t xml:space="preserve"> "B"</w:t>
            </w:r>
          </w:p>
        </w:tc>
        <w:tc>
          <w:tcPr>
            <w:tcW w:w="1701" w:type="dxa"/>
            <w:tcBorders>
              <w:top w:val="nil"/>
              <w:left w:val="nil"/>
              <w:bottom w:val="single" w:sz="4" w:space="0" w:color="auto"/>
              <w:right w:val="single" w:sz="4" w:space="0" w:color="auto"/>
            </w:tcBorders>
            <w:shd w:val="clear" w:color="auto" w:fill="auto"/>
            <w:noWrap/>
            <w:vAlign w:val="center"/>
            <w:hideMark/>
          </w:tcPr>
          <w:p w:rsidR="00910C1E" w:rsidRPr="00910C1E" w:rsidRDefault="00910C1E" w:rsidP="00691528">
            <w:pPr>
              <w:spacing w:after="0" w:line="240" w:lineRule="auto"/>
              <w:jc w:val="both"/>
              <w:rPr>
                <w:rFonts w:ascii="Times New Roman" w:hAnsi="Times New Roman" w:cs="Times New Roman"/>
                <w:sz w:val="20"/>
                <w:szCs w:val="20"/>
              </w:rPr>
            </w:pPr>
            <w:r w:rsidRPr="00910C1E">
              <w:rPr>
                <w:rFonts w:ascii="Times New Roman" w:hAnsi="Times New Roman" w:cs="Times New Roman"/>
                <w:sz w:val="20"/>
                <w:szCs w:val="20"/>
              </w:rPr>
              <w:t>25</w:t>
            </w:r>
          </w:p>
        </w:tc>
        <w:tc>
          <w:tcPr>
            <w:tcW w:w="1134" w:type="dxa"/>
            <w:tcBorders>
              <w:top w:val="nil"/>
              <w:left w:val="nil"/>
              <w:bottom w:val="single" w:sz="4" w:space="0" w:color="auto"/>
              <w:right w:val="single" w:sz="4" w:space="0" w:color="auto"/>
            </w:tcBorders>
            <w:shd w:val="clear" w:color="auto" w:fill="auto"/>
            <w:noWrap/>
            <w:vAlign w:val="center"/>
            <w:hideMark/>
          </w:tcPr>
          <w:p w:rsidR="00910C1E" w:rsidRPr="00910C1E" w:rsidRDefault="00910C1E" w:rsidP="00691528">
            <w:pPr>
              <w:spacing w:after="0" w:line="240" w:lineRule="auto"/>
              <w:jc w:val="both"/>
              <w:rPr>
                <w:rFonts w:ascii="Times New Roman" w:hAnsi="Times New Roman" w:cs="Times New Roman"/>
                <w:sz w:val="20"/>
                <w:szCs w:val="20"/>
              </w:rPr>
            </w:pPr>
            <w:r w:rsidRPr="00910C1E">
              <w:rPr>
                <w:rFonts w:ascii="Times New Roman" w:hAnsi="Times New Roman" w:cs="Times New Roman"/>
                <w:sz w:val="20"/>
                <w:szCs w:val="20"/>
              </w:rPr>
              <w:t>50</w:t>
            </w:r>
          </w:p>
        </w:tc>
        <w:tc>
          <w:tcPr>
            <w:tcW w:w="1984" w:type="dxa"/>
            <w:tcBorders>
              <w:top w:val="nil"/>
              <w:left w:val="nil"/>
              <w:bottom w:val="single" w:sz="4" w:space="0" w:color="auto"/>
              <w:right w:val="single" w:sz="4" w:space="0" w:color="auto"/>
            </w:tcBorders>
            <w:shd w:val="clear" w:color="auto" w:fill="auto"/>
            <w:vAlign w:val="center"/>
            <w:hideMark/>
          </w:tcPr>
          <w:p w:rsidR="00910C1E" w:rsidRPr="00910C1E" w:rsidRDefault="00910C1E" w:rsidP="00691528">
            <w:pPr>
              <w:spacing w:after="0" w:line="240" w:lineRule="auto"/>
              <w:jc w:val="both"/>
              <w:rPr>
                <w:rFonts w:ascii="Times New Roman" w:hAnsi="Times New Roman" w:cs="Times New Roman"/>
                <w:sz w:val="20"/>
                <w:szCs w:val="20"/>
              </w:rPr>
            </w:pPr>
            <w:r w:rsidRPr="00910C1E">
              <w:rPr>
                <w:rFonts w:ascii="Times New Roman" w:hAnsi="Times New Roman" w:cs="Times New Roman"/>
                <w:sz w:val="20"/>
                <w:szCs w:val="20"/>
              </w:rPr>
              <w:t>37,5</w:t>
            </w:r>
          </w:p>
        </w:tc>
      </w:tr>
      <w:tr w:rsidR="00910C1E" w:rsidRPr="00910C1E" w:rsidTr="00910C1E">
        <w:trPr>
          <w:trHeight w:val="315"/>
        </w:trPr>
        <w:tc>
          <w:tcPr>
            <w:tcW w:w="532" w:type="dxa"/>
            <w:vMerge/>
            <w:tcBorders>
              <w:left w:val="single" w:sz="4" w:space="0" w:color="auto"/>
              <w:right w:val="single" w:sz="4" w:space="0" w:color="auto"/>
            </w:tcBorders>
            <w:vAlign w:val="center"/>
          </w:tcPr>
          <w:p w:rsidR="00910C1E" w:rsidRPr="00910C1E" w:rsidRDefault="00910C1E" w:rsidP="00691528">
            <w:pPr>
              <w:spacing w:after="0" w:line="240" w:lineRule="auto"/>
              <w:jc w:val="both"/>
              <w:rPr>
                <w:rFonts w:ascii="Times New Roman" w:hAnsi="Times New Roman" w:cs="Times New Roman"/>
              </w:rPr>
            </w:pPr>
          </w:p>
        </w:tc>
        <w:tc>
          <w:tcPr>
            <w:tcW w:w="1703" w:type="dxa"/>
            <w:vMerge/>
            <w:tcBorders>
              <w:top w:val="nil"/>
              <w:left w:val="single" w:sz="4" w:space="0" w:color="auto"/>
              <w:bottom w:val="single" w:sz="4" w:space="0" w:color="000000"/>
              <w:right w:val="single" w:sz="4" w:space="0" w:color="auto"/>
            </w:tcBorders>
            <w:vAlign w:val="center"/>
            <w:hideMark/>
          </w:tcPr>
          <w:p w:rsidR="00910C1E" w:rsidRPr="00910C1E" w:rsidRDefault="00910C1E" w:rsidP="00691528">
            <w:pPr>
              <w:spacing w:after="0" w:line="240" w:lineRule="auto"/>
              <w:jc w:val="both"/>
              <w:rPr>
                <w:rFonts w:ascii="Times New Roman" w:hAnsi="Times New Roman" w:cs="Times New Roman"/>
                <w:sz w:val="20"/>
                <w:szCs w:val="20"/>
              </w:rPr>
            </w:pPr>
          </w:p>
        </w:tc>
        <w:tc>
          <w:tcPr>
            <w:tcW w:w="2268" w:type="dxa"/>
            <w:tcBorders>
              <w:top w:val="nil"/>
              <w:left w:val="nil"/>
              <w:bottom w:val="single" w:sz="4" w:space="0" w:color="auto"/>
              <w:right w:val="single" w:sz="4" w:space="0" w:color="auto"/>
            </w:tcBorders>
            <w:shd w:val="clear" w:color="auto" w:fill="auto"/>
            <w:noWrap/>
            <w:vAlign w:val="center"/>
            <w:hideMark/>
          </w:tcPr>
          <w:p w:rsidR="00910C1E" w:rsidRPr="00910C1E" w:rsidRDefault="00910C1E" w:rsidP="00691528">
            <w:pPr>
              <w:spacing w:after="0" w:line="240" w:lineRule="auto"/>
              <w:jc w:val="both"/>
              <w:rPr>
                <w:rFonts w:ascii="Times New Roman" w:hAnsi="Times New Roman" w:cs="Times New Roman"/>
                <w:sz w:val="20"/>
                <w:szCs w:val="20"/>
              </w:rPr>
            </w:pPr>
            <w:proofErr w:type="spellStart"/>
            <w:r w:rsidRPr="00910C1E">
              <w:rPr>
                <w:rFonts w:ascii="Times New Roman" w:hAnsi="Times New Roman" w:cs="Times New Roman"/>
                <w:sz w:val="20"/>
                <w:szCs w:val="20"/>
              </w:rPr>
              <w:t>Two</w:t>
            </w:r>
            <w:proofErr w:type="spellEnd"/>
            <w:r w:rsidRPr="00910C1E">
              <w:rPr>
                <w:rFonts w:ascii="Times New Roman" w:hAnsi="Times New Roman" w:cs="Times New Roman"/>
                <w:sz w:val="20"/>
                <w:szCs w:val="20"/>
              </w:rPr>
              <w:t xml:space="preserve"> "B"</w:t>
            </w:r>
          </w:p>
        </w:tc>
        <w:tc>
          <w:tcPr>
            <w:tcW w:w="1701" w:type="dxa"/>
            <w:tcBorders>
              <w:top w:val="nil"/>
              <w:left w:val="nil"/>
              <w:bottom w:val="single" w:sz="4" w:space="0" w:color="auto"/>
              <w:right w:val="single" w:sz="4" w:space="0" w:color="auto"/>
            </w:tcBorders>
            <w:shd w:val="clear" w:color="auto" w:fill="auto"/>
            <w:noWrap/>
            <w:vAlign w:val="center"/>
            <w:hideMark/>
          </w:tcPr>
          <w:p w:rsidR="00910C1E" w:rsidRPr="00910C1E" w:rsidRDefault="00910C1E" w:rsidP="00691528">
            <w:pPr>
              <w:spacing w:after="0" w:line="240" w:lineRule="auto"/>
              <w:jc w:val="both"/>
              <w:rPr>
                <w:rFonts w:ascii="Times New Roman" w:hAnsi="Times New Roman" w:cs="Times New Roman"/>
                <w:sz w:val="20"/>
                <w:szCs w:val="20"/>
              </w:rPr>
            </w:pPr>
            <w:r w:rsidRPr="00910C1E">
              <w:rPr>
                <w:rFonts w:ascii="Times New Roman" w:hAnsi="Times New Roman" w:cs="Times New Roman"/>
                <w:sz w:val="20"/>
                <w:szCs w:val="20"/>
              </w:rPr>
              <w:t>25</w:t>
            </w:r>
          </w:p>
        </w:tc>
        <w:tc>
          <w:tcPr>
            <w:tcW w:w="1134" w:type="dxa"/>
            <w:tcBorders>
              <w:top w:val="nil"/>
              <w:left w:val="nil"/>
              <w:bottom w:val="single" w:sz="4" w:space="0" w:color="auto"/>
              <w:right w:val="single" w:sz="4" w:space="0" w:color="auto"/>
            </w:tcBorders>
            <w:shd w:val="clear" w:color="auto" w:fill="auto"/>
            <w:noWrap/>
            <w:vAlign w:val="center"/>
            <w:hideMark/>
          </w:tcPr>
          <w:p w:rsidR="00910C1E" w:rsidRPr="00910C1E" w:rsidRDefault="00910C1E" w:rsidP="00691528">
            <w:pPr>
              <w:spacing w:after="0" w:line="240" w:lineRule="auto"/>
              <w:jc w:val="both"/>
              <w:rPr>
                <w:rFonts w:ascii="Times New Roman" w:hAnsi="Times New Roman" w:cs="Times New Roman"/>
                <w:sz w:val="20"/>
                <w:szCs w:val="20"/>
              </w:rPr>
            </w:pPr>
            <w:r w:rsidRPr="00910C1E">
              <w:rPr>
                <w:rFonts w:ascii="Times New Roman" w:hAnsi="Times New Roman" w:cs="Times New Roman"/>
                <w:sz w:val="20"/>
                <w:szCs w:val="20"/>
              </w:rPr>
              <w:t>25</w:t>
            </w:r>
          </w:p>
        </w:tc>
        <w:tc>
          <w:tcPr>
            <w:tcW w:w="1984" w:type="dxa"/>
            <w:tcBorders>
              <w:top w:val="nil"/>
              <w:left w:val="nil"/>
              <w:bottom w:val="single" w:sz="4" w:space="0" w:color="auto"/>
              <w:right w:val="single" w:sz="4" w:space="0" w:color="auto"/>
            </w:tcBorders>
            <w:shd w:val="clear" w:color="auto" w:fill="auto"/>
            <w:vAlign w:val="center"/>
            <w:hideMark/>
          </w:tcPr>
          <w:p w:rsidR="00910C1E" w:rsidRPr="00910C1E" w:rsidRDefault="00910C1E" w:rsidP="00691528">
            <w:pPr>
              <w:spacing w:after="0" w:line="240" w:lineRule="auto"/>
              <w:jc w:val="both"/>
              <w:rPr>
                <w:rFonts w:ascii="Times New Roman" w:hAnsi="Times New Roman" w:cs="Times New Roman"/>
                <w:sz w:val="20"/>
                <w:szCs w:val="20"/>
              </w:rPr>
            </w:pPr>
            <w:r w:rsidRPr="00910C1E">
              <w:rPr>
                <w:rFonts w:ascii="Times New Roman" w:hAnsi="Times New Roman" w:cs="Times New Roman"/>
                <w:sz w:val="20"/>
                <w:szCs w:val="20"/>
              </w:rPr>
              <w:t>25</w:t>
            </w:r>
          </w:p>
        </w:tc>
      </w:tr>
      <w:tr w:rsidR="00910C1E" w:rsidRPr="00910C1E" w:rsidTr="00910C1E">
        <w:trPr>
          <w:trHeight w:val="94"/>
        </w:trPr>
        <w:tc>
          <w:tcPr>
            <w:tcW w:w="532" w:type="dxa"/>
            <w:vMerge/>
            <w:tcBorders>
              <w:left w:val="single" w:sz="4" w:space="0" w:color="auto"/>
              <w:bottom w:val="single" w:sz="4" w:space="0" w:color="000000"/>
              <w:right w:val="single" w:sz="4" w:space="0" w:color="auto"/>
            </w:tcBorders>
            <w:vAlign w:val="center"/>
          </w:tcPr>
          <w:p w:rsidR="00910C1E" w:rsidRPr="00910C1E" w:rsidRDefault="00910C1E" w:rsidP="00691528">
            <w:pPr>
              <w:spacing w:after="0" w:line="240" w:lineRule="auto"/>
              <w:jc w:val="both"/>
              <w:rPr>
                <w:rFonts w:ascii="Times New Roman" w:hAnsi="Times New Roman" w:cs="Times New Roman"/>
              </w:rPr>
            </w:pPr>
          </w:p>
        </w:tc>
        <w:tc>
          <w:tcPr>
            <w:tcW w:w="1703" w:type="dxa"/>
            <w:vMerge/>
            <w:tcBorders>
              <w:top w:val="nil"/>
              <w:left w:val="single" w:sz="4" w:space="0" w:color="auto"/>
              <w:bottom w:val="single" w:sz="4" w:space="0" w:color="000000"/>
              <w:right w:val="single" w:sz="4" w:space="0" w:color="auto"/>
            </w:tcBorders>
            <w:vAlign w:val="center"/>
            <w:hideMark/>
          </w:tcPr>
          <w:p w:rsidR="00910C1E" w:rsidRPr="00910C1E" w:rsidRDefault="00910C1E" w:rsidP="00691528">
            <w:pPr>
              <w:spacing w:after="0" w:line="240" w:lineRule="auto"/>
              <w:jc w:val="both"/>
              <w:rPr>
                <w:rFonts w:ascii="Times New Roman" w:hAnsi="Times New Roman" w:cs="Times New Roman"/>
                <w:sz w:val="20"/>
                <w:szCs w:val="20"/>
              </w:rPr>
            </w:pPr>
          </w:p>
        </w:tc>
        <w:tc>
          <w:tcPr>
            <w:tcW w:w="2268" w:type="dxa"/>
            <w:tcBorders>
              <w:top w:val="nil"/>
              <w:left w:val="nil"/>
              <w:bottom w:val="single" w:sz="4" w:space="0" w:color="auto"/>
              <w:right w:val="single" w:sz="4" w:space="0" w:color="auto"/>
            </w:tcBorders>
            <w:shd w:val="clear" w:color="auto" w:fill="auto"/>
            <w:noWrap/>
            <w:vAlign w:val="center"/>
            <w:hideMark/>
          </w:tcPr>
          <w:p w:rsidR="00910C1E" w:rsidRPr="00910C1E" w:rsidRDefault="00910C1E" w:rsidP="00691528">
            <w:pPr>
              <w:spacing w:after="0" w:line="240" w:lineRule="auto"/>
              <w:jc w:val="both"/>
              <w:rPr>
                <w:rFonts w:ascii="Times New Roman" w:hAnsi="Times New Roman" w:cs="Times New Roman"/>
                <w:sz w:val="20"/>
                <w:szCs w:val="20"/>
              </w:rPr>
            </w:pPr>
            <w:proofErr w:type="spellStart"/>
            <w:r w:rsidRPr="00910C1E">
              <w:rPr>
                <w:rFonts w:ascii="Times New Roman" w:hAnsi="Times New Roman" w:cs="Times New Roman"/>
                <w:sz w:val="20"/>
                <w:szCs w:val="20"/>
              </w:rPr>
              <w:t>Three</w:t>
            </w:r>
            <w:proofErr w:type="spellEnd"/>
            <w:r w:rsidRPr="00910C1E">
              <w:rPr>
                <w:rFonts w:ascii="Times New Roman" w:hAnsi="Times New Roman" w:cs="Times New Roman"/>
                <w:sz w:val="20"/>
                <w:szCs w:val="20"/>
              </w:rPr>
              <w:t xml:space="preserve"> "B" </w:t>
            </w:r>
            <w:proofErr w:type="spellStart"/>
            <w:r w:rsidRPr="00910C1E">
              <w:rPr>
                <w:rFonts w:ascii="Times New Roman" w:hAnsi="Times New Roman" w:cs="Times New Roman"/>
                <w:sz w:val="20"/>
                <w:szCs w:val="20"/>
              </w:rPr>
              <w:t>or</w:t>
            </w:r>
            <w:proofErr w:type="spellEnd"/>
            <w:r>
              <w:rPr>
                <w:rFonts w:ascii="Times New Roman" w:hAnsi="Times New Roman" w:cs="Times New Roman"/>
                <w:sz w:val="20"/>
                <w:szCs w:val="20"/>
                <w:lang w:val="en-US"/>
              </w:rPr>
              <w:t xml:space="preserve"> </w:t>
            </w:r>
            <w:proofErr w:type="spellStart"/>
            <w:r w:rsidRPr="00910C1E">
              <w:rPr>
                <w:rFonts w:ascii="Times New Roman" w:hAnsi="Times New Roman" w:cs="Times New Roman"/>
                <w:sz w:val="20"/>
                <w:szCs w:val="20"/>
              </w:rPr>
              <w:t>more</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910C1E" w:rsidRPr="00910C1E" w:rsidRDefault="00910C1E" w:rsidP="00691528">
            <w:pPr>
              <w:spacing w:after="0" w:line="240" w:lineRule="auto"/>
              <w:jc w:val="both"/>
              <w:rPr>
                <w:rFonts w:ascii="Times New Roman" w:hAnsi="Times New Roman" w:cs="Times New Roman"/>
                <w:sz w:val="20"/>
                <w:szCs w:val="20"/>
              </w:rPr>
            </w:pPr>
            <w:r w:rsidRPr="00910C1E">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10C1E" w:rsidRPr="00910C1E" w:rsidRDefault="00910C1E" w:rsidP="00691528">
            <w:pPr>
              <w:spacing w:after="0" w:line="240" w:lineRule="auto"/>
              <w:jc w:val="both"/>
              <w:rPr>
                <w:rFonts w:ascii="Times New Roman" w:hAnsi="Times New Roman" w:cs="Times New Roman"/>
                <w:sz w:val="20"/>
                <w:szCs w:val="20"/>
              </w:rPr>
            </w:pPr>
            <w:r w:rsidRPr="00910C1E">
              <w:rPr>
                <w:rFonts w:ascii="Times New Roman" w:hAnsi="Times New Roman" w:cs="Times New Roman"/>
                <w:sz w:val="20"/>
                <w:szCs w:val="20"/>
              </w:rPr>
              <w:t>-</w:t>
            </w:r>
          </w:p>
        </w:tc>
        <w:tc>
          <w:tcPr>
            <w:tcW w:w="1984" w:type="dxa"/>
            <w:tcBorders>
              <w:top w:val="nil"/>
              <w:left w:val="nil"/>
              <w:bottom w:val="single" w:sz="4" w:space="0" w:color="auto"/>
              <w:right w:val="single" w:sz="4" w:space="0" w:color="auto"/>
            </w:tcBorders>
            <w:shd w:val="clear" w:color="auto" w:fill="auto"/>
            <w:noWrap/>
            <w:vAlign w:val="center"/>
            <w:hideMark/>
          </w:tcPr>
          <w:p w:rsidR="00910C1E" w:rsidRPr="00910C1E" w:rsidRDefault="00910C1E" w:rsidP="00691528">
            <w:pPr>
              <w:spacing w:after="0" w:line="240" w:lineRule="auto"/>
              <w:jc w:val="both"/>
              <w:rPr>
                <w:rFonts w:ascii="Times New Roman" w:hAnsi="Times New Roman" w:cs="Times New Roman"/>
                <w:sz w:val="20"/>
                <w:szCs w:val="20"/>
              </w:rPr>
            </w:pPr>
            <w:r w:rsidRPr="00910C1E">
              <w:rPr>
                <w:rFonts w:ascii="Times New Roman" w:hAnsi="Times New Roman" w:cs="Times New Roman"/>
                <w:sz w:val="20"/>
                <w:szCs w:val="20"/>
              </w:rPr>
              <w:t>-</w:t>
            </w:r>
          </w:p>
        </w:tc>
      </w:tr>
      <w:tr w:rsidR="00910C1E" w:rsidRPr="00910C1E" w:rsidTr="00910C1E">
        <w:trPr>
          <w:trHeight w:val="315"/>
        </w:trPr>
        <w:tc>
          <w:tcPr>
            <w:tcW w:w="532" w:type="dxa"/>
            <w:vMerge w:val="restart"/>
            <w:tcBorders>
              <w:top w:val="nil"/>
              <w:left w:val="single" w:sz="4" w:space="0" w:color="auto"/>
              <w:right w:val="single" w:sz="4" w:space="0" w:color="auto"/>
            </w:tcBorders>
            <w:vAlign w:val="center"/>
          </w:tcPr>
          <w:p w:rsidR="00910C1E" w:rsidRPr="00910C1E" w:rsidRDefault="00910C1E" w:rsidP="00691528">
            <w:pPr>
              <w:spacing w:after="0" w:line="240" w:lineRule="auto"/>
              <w:jc w:val="both"/>
              <w:rPr>
                <w:rFonts w:ascii="Times New Roman" w:hAnsi="Times New Roman" w:cs="Times New Roman"/>
              </w:rPr>
            </w:pPr>
            <w:r w:rsidRPr="00910C1E">
              <w:rPr>
                <w:rFonts w:ascii="Times New Roman" w:hAnsi="Times New Roman" w:cs="Times New Roman"/>
              </w:rPr>
              <w:t>3</w:t>
            </w:r>
          </w:p>
        </w:tc>
        <w:tc>
          <w:tcPr>
            <w:tcW w:w="17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0C1E" w:rsidRPr="00910C1E" w:rsidRDefault="00910C1E" w:rsidP="00691528">
            <w:pPr>
              <w:spacing w:after="0" w:line="240" w:lineRule="auto"/>
              <w:jc w:val="both"/>
              <w:rPr>
                <w:rFonts w:ascii="Times New Roman" w:hAnsi="Times New Roman" w:cs="Times New Roman"/>
                <w:sz w:val="20"/>
                <w:szCs w:val="20"/>
              </w:rPr>
            </w:pPr>
            <w:proofErr w:type="spellStart"/>
            <w:r w:rsidRPr="00910C1E">
              <w:rPr>
                <w:rFonts w:ascii="Times New Roman" w:hAnsi="Times New Roman" w:cs="Times New Roman"/>
                <w:sz w:val="20"/>
                <w:szCs w:val="20"/>
              </w:rPr>
              <w:t>It</w:t>
            </w:r>
            <w:proofErr w:type="spellEnd"/>
            <w:r w:rsidRPr="00910C1E">
              <w:rPr>
                <w:rFonts w:ascii="Times New Roman" w:hAnsi="Times New Roman" w:cs="Times New Roman"/>
                <w:sz w:val="20"/>
                <w:szCs w:val="20"/>
              </w:rPr>
              <w:t xml:space="preserve"> </w:t>
            </w:r>
            <w:proofErr w:type="spellStart"/>
            <w:r w:rsidRPr="00910C1E">
              <w:rPr>
                <w:rFonts w:ascii="Times New Roman" w:hAnsi="Times New Roman" w:cs="Times New Roman"/>
                <w:sz w:val="20"/>
                <w:szCs w:val="20"/>
              </w:rPr>
              <w:t>was</w:t>
            </w:r>
            <w:proofErr w:type="spellEnd"/>
            <w:r w:rsidRPr="00910C1E">
              <w:rPr>
                <w:rFonts w:ascii="Times New Roman" w:hAnsi="Times New Roman" w:cs="Times New Roman"/>
                <w:sz w:val="20"/>
                <w:szCs w:val="20"/>
              </w:rPr>
              <w:t xml:space="preserve"> 25%</w:t>
            </w:r>
          </w:p>
        </w:tc>
        <w:tc>
          <w:tcPr>
            <w:tcW w:w="2268" w:type="dxa"/>
            <w:tcBorders>
              <w:top w:val="nil"/>
              <w:left w:val="nil"/>
              <w:bottom w:val="single" w:sz="4" w:space="0" w:color="auto"/>
              <w:right w:val="single" w:sz="4" w:space="0" w:color="auto"/>
            </w:tcBorders>
            <w:shd w:val="clear" w:color="auto" w:fill="auto"/>
            <w:noWrap/>
            <w:vAlign w:val="center"/>
            <w:hideMark/>
          </w:tcPr>
          <w:p w:rsidR="00910C1E" w:rsidRPr="00910C1E" w:rsidRDefault="00910C1E" w:rsidP="00691528">
            <w:pPr>
              <w:spacing w:after="0" w:line="240" w:lineRule="auto"/>
              <w:jc w:val="both"/>
              <w:rPr>
                <w:rFonts w:ascii="Times New Roman" w:hAnsi="Times New Roman" w:cs="Times New Roman"/>
                <w:sz w:val="20"/>
                <w:szCs w:val="20"/>
              </w:rPr>
            </w:pPr>
            <w:proofErr w:type="spellStart"/>
            <w:r w:rsidRPr="00910C1E">
              <w:rPr>
                <w:rFonts w:ascii="Times New Roman" w:hAnsi="Times New Roman" w:cs="Times New Roman"/>
                <w:sz w:val="20"/>
                <w:szCs w:val="20"/>
              </w:rPr>
              <w:t>All</w:t>
            </w:r>
            <w:proofErr w:type="spellEnd"/>
            <w:r w:rsidRPr="00910C1E">
              <w:rPr>
                <w:rFonts w:ascii="Times New Roman" w:hAnsi="Times New Roman" w:cs="Times New Roman"/>
                <w:sz w:val="20"/>
                <w:szCs w:val="20"/>
              </w:rPr>
              <w:t xml:space="preserve"> "A"</w:t>
            </w:r>
          </w:p>
        </w:tc>
        <w:tc>
          <w:tcPr>
            <w:tcW w:w="1701" w:type="dxa"/>
            <w:tcBorders>
              <w:top w:val="nil"/>
              <w:left w:val="nil"/>
              <w:bottom w:val="single" w:sz="4" w:space="0" w:color="auto"/>
              <w:right w:val="single" w:sz="4" w:space="0" w:color="auto"/>
            </w:tcBorders>
            <w:shd w:val="clear" w:color="auto" w:fill="auto"/>
            <w:noWrap/>
            <w:vAlign w:val="center"/>
            <w:hideMark/>
          </w:tcPr>
          <w:p w:rsidR="00910C1E" w:rsidRPr="00910C1E" w:rsidRDefault="00910C1E" w:rsidP="00691528">
            <w:pPr>
              <w:spacing w:after="0" w:line="240" w:lineRule="auto"/>
              <w:jc w:val="both"/>
              <w:rPr>
                <w:rFonts w:ascii="Times New Roman" w:hAnsi="Times New Roman" w:cs="Times New Roman"/>
                <w:sz w:val="20"/>
                <w:szCs w:val="20"/>
              </w:rPr>
            </w:pPr>
            <w:r w:rsidRPr="00910C1E">
              <w:rPr>
                <w:rFonts w:ascii="Times New Roman" w:hAnsi="Times New Roman" w:cs="Times New Roman"/>
                <w:sz w:val="20"/>
                <w:szCs w:val="20"/>
              </w:rPr>
              <w:t>25</w:t>
            </w:r>
          </w:p>
        </w:tc>
        <w:tc>
          <w:tcPr>
            <w:tcW w:w="1134" w:type="dxa"/>
            <w:tcBorders>
              <w:top w:val="nil"/>
              <w:left w:val="nil"/>
              <w:bottom w:val="single" w:sz="4" w:space="0" w:color="auto"/>
              <w:right w:val="single" w:sz="4" w:space="0" w:color="auto"/>
            </w:tcBorders>
            <w:shd w:val="clear" w:color="auto" w:fill="auto"/>
            <w:noWrap/>
            <w:vAlign w:val="center"/>
            <w:hideMark/>
          </w:tcPr>
          <w:p w:rsidR="00910C1E" w:rsidRPr="00910C1E" w:rsidRDefault="00910C1E" w:rsidP="00691528">
            <w:pPr>
              <w:spacing w:after="0" w:line="240" w:lineRule="auto"/>
              <w:jc w:val="both"/>
              <w:rPr>
                <w:rFonts w:ascii="Times New Roman" w:hAnsi="Times New Roman" w:cs="Times New Roman"/>
                <w:sz w:val="20"/>
                <w:szCs w:val="20"/>
              </w:rPr>
            </w:pPr>
            <w:r w:rsidRPr="00910C1E">
              <w:rPr>
                <w:rFonts w:ascii="Times New Roman" w:hAnsi="Times New Roman" w:cs="Times New Roman"/>
                <w:sz w:val="20"/>
                <w:szCs w:val="20"/>
              </w:rPr>
              <w:t>100</w:t>
            </w:r>
          </w:p>
        </w:tc>
        <w:tc>
          <w:tcPr>
            <w:tcW w:w="1984" w:type="dxa"/>
            <w:tcBorders>
              <w:top w:val="nil"/>
              <w:left w:val="nil"/>
              <w:bottom w:val="single" w:sz="4" w:space="0" w:color="auto"/>
              <w:right w:val="single" w:sz="4" w:space="0" w:color="auto"/>
            </w:tcBorders>
            <w:shd w:val="clear" w:color="auto" w:fill="auto"/>
            <w:vAlign w:val="center"/>
            <w:hideMark/>
          </w:tcPr>
          <w:p w:rsidR="00910C1E" w:rsidRPr="00910C1E" w:rsidRDefault="00910C1E" w:rsidP="00691528">
            <w:pPr>
              <w:spacing w:after="0" w:line="240" w:lineRule="auto"/>
              <w:jc w:val="both"/>
              <w:rPr>
                <w:rFonts w:ascii="Times New Roman" w:hAnsi="Times New Roman" w:cs="Times New Roman"/>
                <w:sz w:val="20"/>
                <w:szCs w:val="20"/>
              </w:rPr>
            </w:pPr>
            <w:r w:rsidRPr="00910C1E">
              <w:rPr>
                <w:rFonts w:ascii="Times New Roman" w:hAnsi="Times New Roman" w:cs="Times New Roman"/>
                <w:sz w:val="20"/>
                <w:szCs w:val="20"/>
              </w:rPr>
              <w:t>62,5</w:t>
            </w:r>
          </w:p>
        </w:tc>
      </w:tr>
      <w:tr w:rsidR="00910C1E" w:rsidRPr="00910C1E" w:rsidTr="00910C1E">
        <w:trPr>
          <w:trHeight w:val="315"/>
        </w:trPr>
        <w:tc>
          <w:tcPr>
            <w:tcW w:w="532" w:type="dxa"/>
            <w:vMerge/>
            <w:tcBorders>
              <w:left w:val="single" w:sz="4" w:space="0" w:color="auto"/>
              <w:right w:val="single" w:sz="4" w:space="0" w:color="auto"/>
            </w:tcBorders>
          </w:tcPr>
          <w:p w:rsidR="00910C1E" w:rsidRPr="00910C1E" w:rsidRDefault="00910C1E" w:rsidP="00691528">
            <w:pPr>
              <w:spacing w:after="0" w:line="240" w:lineRule="auto"/>
              <w:jc w:val="both"/>
              <w:rPr>
                <w:rFonts w:ascii="Times New Roman" w:hAnsi="Times New Roman" w:cs="Times New Roman"/>
              </w:rPr>
            </w:pPr>
          </w:p>
        </w:tc>
        <w:tc>
          <w:tcPr>
            <w:tcW w:w="1703" w:type="dxa"/>
            <w:vMerge/>
            <w:tcBorders>
              <w:top w:val="nil"/>
              <w:left w:val="single" w:sz="4" w:space="0" w:color="auto"/>
              <w:bottom w:val="single" w:sz="4" w:space="0" w:color="000000"/>
              <w:right w:val="single" w:sz="4" w:space="0" w:color="auto"/>
            </w:tcBorders>
            <w:vAlign w:val="center"/>
            <w:hideMark/>
          </w:tcPr>
          <w:p w:rsidR="00910C1E" w:rsidRPr="00910C1E" w:rsidRDefault="00910C1E" w:rsidP="00691528">
            <w:pPr>
              <w:spacing w:after="0" w:line="240" w:lineRule="auto"/>
              <w:jc w:val="both"/>
              <w:rPr>
                <w:rFonts w:ascii="Times New Roman" w:hAnsi="Times New Roman" w:cs="Times New Roman"/>
                <w:sz w:val="20"/>
                <w:szCs w:val="20"/>
              </w:rPr>
            </w:pPr>
          </w:p>
        </w:tc>
        <w:tc>
          <w:tcPr>
            <w:tcW w:w="2268" w:type="dxa"/>
            <w:tcBorders>
              <w:top w:val="nil"/>
              <w:left w:val="nil"/>
              <w:bottom w:val="single" w:sz="4" w:space="0" w:color="auto"/>
              <w:right w:val="single" w:sz="4" w:space="0" w:color="auto"/>
            </w:tcBorders>
            <w:shd w:val="clear" w:color="auto" w:fill="auto"/>
            <w:noWrap/>
            <w:vAlign w:val="center"/>
            <w:hideMark/>
          </w:tcPr>
          <w:p w:rsidR="00910C1E" w:rsidRPr="00910C1E" w:rsidRDefault="00910C1E" w:rsidP="00691528">
            <w:pPr>
              <w:spacing w:after="0" w:line="240" w:lineRule="auto"/>
              <w:jc w:val="both"/>
              <w:rPr>
                <w:rFonts w:ascii="Times New Roman" w:hAnsi="Times New Roman" w:cs="Times New Roman"/>
                <w:sz w:val="20"/>
                <w:szCs w:val="20"/>
              </w:rPr>
            </w:pPr>
            <w:proofErr w:type="spellStart"/>
            <w:r w:rsidRPr="00910C1E">
              <w:rPr>
                <w:rFonts w:ascii="Times New Roman" w:hAnsi="Times New Roman" w:cs="Times New Roman"/>
                <w:sz w:val="20"/>
                <w:szCs w:val="20"/>
              </w:rPr>
              <w:t>One</w:t>
            </w:r>
            <w:proofErr w:type="spellEnd"/>
            <w:r w:rsidRPr="00910C1E">
              <w:rPr>
                <w:rFonts w:ascii="Times New Roman" w:hAnsi="Times New Roman" w:cs="Times New Roman"/>
                <w:sz w:val="20"/>
                <w:szCs w:val="20"/>
              </w:rPr>
              <w:t xml:space="preserve"> "B"</w:t>
            </w:r>
          </w:p>
        </w:tc>
        <w:tc>
          <w:tcPr>
            <w:tcW w:w="1701" w:type="dxa"/>
            <w:tcBorders>
              <w:top w:val="nil"/>
              <w:left w:val="nil"/>
              <w:bottom w:val="single" w:sz="4" w:space="0" w:color="auto"/>
              <w:right w:val="single" w:sz="4" w:space="0" w:color="auto"/>
            </w:tcBorders>
            <w:shd w:val="clear" w:color="auto" w:fill="auto"/>
            <w:noWrap/>
            <w:vAlign w:val="center"/>
            <w:hideMark/>
          </w:tcPr>
          <w:p w:rsidR="00910C1E" w:rsidRPr="00910C1E" w:rsidRDefault="00910C1E" w:rsidP="00691528">
            <w:pPr>
              <w:spacing w:after="0" w:line="240" w:lineRule="auto"/>
              <w:jc w:val="both"/>
              <w:rPr>
                <w:rFonts w:ascii="Times New Roman" w:hAnsi="Times New Roman" w:cs="Times New Roman"/>
                <w:sz w:val="20"/>
                <w:szCs w:val="20"/>
                <w:lang w:val="kk-KZ"/>
              </w:rPr>
            </w:pPr>
            <w:r w:rsidRPr="00910C1E">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10C1E" w:rsidRPr="00910C1E" w:rsidRDefault="00910C1E" w:rsidP="00691528">
            <w:pPr>
              <w:spacing w:after="0" w:line="240" w:lineRule="auto"/>
              <w:jc w:val="both"/>
              <w:rPr>
                <w:rFonts w:ascii="Times New Roman" w:hAnsi="Times New Roman" w:cs="Times New Roman"/>
                <w:sz w:val="20"/>
                <w:szCs w:val="20"/>
              </w:rPr>
            </w:pPr>
            <w:r w:rsidRPr="00910C1E">
              <w:rPr>
                <w:rFonts w:ascii="Times New Roman" w:hAnsi="Times New Roman" w:cs="Times New Roman"/>
                <w:sz w:val="20"/>
                <w:szCs w:val="20"/>
              </w:rPr>
              <w:t>50</w:t>
            </w:r>
          </w:p>
        </w:tc>
        <w:tc>
          <w:tcPr>
            <w:tcW w:w="1984" w:type="dxa"/>
            <w:tcBorders>
              <w:top w:val="nil"/>
              <w:left w:val="nil"/>
              <w:bottom w:val="single" w:sz="4" w:space="0" w:color="auto"/>
              <w:right w:val="single" w:sz="4" w:space="0" w:color="auto"/>
            </w:tcBorders>
            <w:shd w:val="clear" w:color="auto" w:fill="auto"/>
            <w:vAlign w:val="center"/>
            <w:hideMark/>
          </w:tcPr>
          <w:p w:rsidR="00910C1E" w:rsidRPr="00910C1E" w:rsidRDefault="00910C1E" w:rsidP="00691528">
            <w:pPr>
              <w:spacing w:after="0" w:line="240" w:lineRule="auto"/>
              <w:jc w:val="both"/>
              <w:rPr>
                <w:rFonts w:ascii="Times New Roman" w:hAnsi="Times New Roman" w:cs="Times New Roman"/>
                <w:sz w:val="20"/>
                <w:szCs w:val="20"/>
              </w:rPr>
            </w:pPr>
            <w:r w:rsidRPr="00910C1E">
              <w:rPr>
                <w:rFonts w:ascii="Times New Roman" w:hAnsi="Times New Roman" w:cs="Times New Roman"/>
                <w:sz w:val="20"/>
                <w:szCs w:val="20"/>
              </w:rPr>
              <w:t>25</w:t>
            </w:r>
          </w:p>
        </w:tc>
      </w:tr>
      <w:tr w:rsidR="00910C1E" w:rsidRPr="00910C1E" w:rsidTr="00910C1E">
        <w:trPr>
          <w:trHeight w:val="315"/>
        </w:trPr>
        <w:tc>
          <w:tcPr>
            <w:tcW w:w="532" w:type="dxa"/>
            <w:vMerge/>
            <w:tcBorders>
              <w:left w:val="single" w:sz="4" w:space="0" w:color="auto"/>
              <w:right w:val="single" w:sz="4" w:space="0" w:color="auto"/>
            </w:tcBorders>
          </w:tcPr>
          <w:p w:rsidR="00910C1E" w:rsidRPr="00910C1E" w:rsidRDefault="00910C1E" w:rsidP="00691528">
            <w:pPr>
              <w:spacing w:after="0" w:line="240" w:lineRule="auto"/>
              <w:jc w:val="both"/>
              <w:rPr>
                <w:rFonts w:ascii="Times New Roman" w:hAnsi="Times New Roman" w:cs="Times New Roman"/>
              </w:rPr>
            </w:pPr>
          </w:p>
        </w:tc>
        <w:tc>
          <w:tcPr>
            <w:tcW w:w="1703" w:type="dxa"/>
            <w:vMerge/>
            <w:tcBorders>
              <w:top w:val="nil"/>
              <w:left w:val="single" w:sz="4" w:space="0" w:color="auto"/>
              <w:bottom w:val="single" w:sz="4" w:space="0" w:color="000000"/>
              <w:right w:val="single" w:sz="4" w:space="0" w:color="auto"/>
            </w:tcBorders>
            <w:vAlign w:val="center"/>
            <w:hideMark/>
          </w:tcPr>
          <w:p w:rsidR="00910C1E" w:rsidRPr="00910C1E" w:rsidRDefault="00910C1E" w:rsidP="00691528">
            <w:pPr>
              <w:spacing w:after="0" w:line="240" w:lineRule="auto"/>
              <w:jc w:val="both"/>
              <w:rPr>
                <w:rFonts w:ascii="Times New Roman" w:hAnsi="Times New Roman" w:cs="Times New Roman"/>
                <w:sz w:val="20"/>
                <w:szCs w:val="20"/>
              </w:rPr>
            </w:pPr>
          </w:p>
        </w:tc>
        <w:tc>
          <w:tcPr>
            <w:tcW w:w="2268" w:type="dxa"/>
            <w:tcBorders>
              <w:top w:val="nil"/>
              <w:left w:val="nil"/>
              <w:bottom w:val="single" w:sz="4" w:space="0" w:color="auto"/>
              <w:right w:val="single" w:sz="4" w:space="0" w:color="auto"/>
            </w:tcBorders>
            <w:shd w:val="clear" w:color="auto" w:fill="auto"/>
            <w:noWrap/>
            <w:vAlign w:val="center"/>
            <w:hideMark/>
          </w:tcPr>
          <w:p w:rsidR="00910C1E" w:rsidRPr="00910C1E" w:rsidRDefault="00910C1E" w:rsidP="00691528">
            <w:pPr>
              <w:spacing w:after="0" w:line="240" w:lineRule="auto"/>
              <w:jc w:val="both"/>
              <w:rPr>
                <w:rFonts w:ascii="Times New Roman" w:hAnsi="Times New Roman" w:cs="Times New Roman"/>
                <w:sz w:val="20"/>
                <w:szCs w:val="20"/>
              </w:rPr>
            </w:pPr>
            <w:proofErr w:type="spellStart"/>
            <w:r w:rsidRPr="00910C1E">
              <w:rPr>
                <w:rFonts w:ascii="Times New Roman" w:hAnsi="Times New Roman" w:cs="Times New Roman"/>
                <w:sz w:val="20"/>
                <w:szCs w:val="20"/>
              </w:rPr>
              <w:t>Two</w:t>
            </w:r>
            <w:proofErr w:type="spellEnd"/>
            <w:r w:rsidRPr="00910C1E">
              <w:rPr>
                <w:rFonts w:ascii="Times New Roman" w:hAnsi="Times New Roman" w:cs="Times New Roman"/>
                <w:sz w:val="20"/>
                <w:szCs w:val="20"/>
              </w:rPr>
              <w:t xml:space="preserve"> "B"</w:t>
            </w:r>
          </w:p>
        </w:tc>
        <w:tc>
          <w:tcPr>
            <w:tcW w:w="1701" w:type="dxa"/>
            <w:tcBorders>
              <w:top w:val="nil"/>
              <w:left w:val="nil"/>
              <w:bottom w:val="single" w:sz="4" w:space="0" w:color="auto"/>
              <w:right w:val="single" w:sz="4" w:space="0" w:color="auto"/>
            </w:tcBorders>
            <w:shd w:val="clear" w:color="auto" w:fill="auto"/>
            <w:noWrap/>
            <w:vAlign w:val="center"/>
            <w:hideMark/>
          </w:tcPr>
          <w:p w:rsidR="00910C1E" w:rsidRPr="00910C1E" w:rsidRDefault="00910C1E" w:rsidP="00691528">
            <w:pPr>
              <w:spacing w:after="0" w:line="240" w:lineRule="auto"/>
              <w:jc w:val="both"/>
              <w:rPr>
                <w:rFonts w:ascii="Times New Roman" w:hAnsi="Times New Roman" w:cs="Times New Roman"/>
                <w:sz w:val="20"/>
                <w:szCs w:val="20"/>
              </w:rPr>
            </w:pPr>
            <w:r w:rsidRPr="00910C1E">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10C1E" w:rsidRPr="00910C1E" w:rsidRDefault="00910C1E" w:rsidP="00691528">
            <w:pPr>
              <w:spacing w:after="0" w:line="240" w:lineRule="auto"/>
              <w:jc w:val="both"/>
              <w:rPr>
                <w:rFonts w:ascii="Times New Roman" w:hAnsi="Times New Roman" w:cs="Times New Roman"/>
                <w:sz w:val="20"/>
                <w:szCs w:val="20"/>
              </w:rPr>
            </w:pPr>
            <w:r w:rsidRPr="00910C1E">
              <w:rPr>
                <w:rFonts w:ascii="Times New Roman" w:hAnsi="Times New Roman" w:cs="Times New Roman"/>
                <w:sz w:val="20"/>
                <w:szCs w:val="20"/>
              </w:rPr>
              <w:t>25</w:t>
            </w:r>
          </w:p>
        </w:tc>
        <w:tc>
          <w:tcPr>
            <w:tcW w:w="1984" w:type="dxa"/>
            <w:tcBorders>
              <w:top w:val="nil"/>
              <w:left w:val="nil"/>
              <w:bottom w:val="single" w:sz="4" w:space="0" w:color="auto"/>
              <w:right w:val="single" w:sz="4" w:space="0" w:color="auto"/>
            </w:tcBorders>
            <w:shd w:val="clear" w:color="auto" w:fill="auto"/>
            <w:vAlign w:val="center"/>
            <w:hideMark/>
          </w:tcPr>
          <w:p w:rsidR="00910C1E" w:rsidRPr="00910C1E" w:rsidRDefault="00910C1E" w:rsidP="00691528">
            <w:pPr>
              <w:spacing w:after="0" w:line="240" w:lineRule="auto"/>
              <w:jc w:val="both"/>
              <w:rPr>
                <w:rFonts w:ascii="Times New Roman" w:hAnsi="Times New Roman" w:cs="Times New Roman"/>
                <w:sz w:val="20"/>
                <w:szCs w:val="20"/>
              </w:rPr>
            </w:pPr>
            <w:r w:rsidRPr="00910C1E">
              <w:rPr>
                <w:rFonts w:ascii="Times New Roman" w:hAnsi="Times New Roman" w:cs="Times New Roman"/>
                <w:sz w:val="20"/>
                <w:szCs w:val="20"/>
              </w:rPr>
              <w:t>12,5</w:t>
            </w:r>
          </w:p>
        </w:tc>
      </w:tr>
      <w:tr w:rsidR="00910C1E" w:rsidRPr="00910C1E" w:rsidTr="00910C1E">
        <w:trPr>
          <w:trHeight w:val="242"/>
        </w:trPr>
        <w:tc>
          <w:tcPr>
            <w:tcW w:w="532" w:type="dxa"/>
            <w:vMerge/>
            <w:tcBorders>
              <w:left w:val="single" w:sz="4" w:space="0" w:color="auto"/>
              <w:bottom w:val="single" w:sz="4" w:space="0" w:color="000000"/>
              <w:right w:val="single" w:sz="4" w:space="0" w:color="auto"/>
            </w:tcBorders>
          </w:tcPr>
          <w:p w:rsidR="00910C1E" w:rsidRPr="00910C1E" w:rsidRDefault="00910C1E" w:rsidP="00691528">
            <w:pPr>
              <w:spacing w:after="0" w:line="240" w:lineRule="auto"/>
              <w:jc w:val="both"/>
              <w:rPr>
                <w:rFonts w:ascii="Times New Roman" w:hAnsi="Times New Roman" w:cs="Times New Roman"/>
              </w:rPr>
            </w:pPr>
          </w:p>
        </w:tc>
        <w:tc>
          <w:tcPr>
            <w:tcW w:w="1703" w:type="dxa"/>
            <w:vMerge/>
            <w:tcBorders>
              <w:top w:val="nil"/>
              <w:left w:val="single" w:sz="4" w:space="0" w:color="auto"/>
              <w:bottom w:val="single" w:sz="4" w:space="0" w:color="000000"/>
              <w:right w:val="single" w:sz="4" w:space="0" w:color="auto"/>
            </w:tcBorders>
            <w:vAlign w:val="center"/>
            <w:hideMark/>
          </w:tcPr>
          <w:p w:rsidR="00910C1E" w:rsidRPr="00910C1E" w:rsidRDefault="00910C1E" w:rsidP="00691528">
            <w:pPr>
              <w:spacing w:after="0" w:line="240" w:lineRule="auto"/>
              <w:jc w:val="both"/>
              <w:rPr>
                <w:rFonts w:ascii="Times New Roman" w:hAnsi="Times New Roman" w:cs="Times New Roman"/>
                <w:sz w:val="20"/>
                <w:szCs w:val="20"/>
              </w:rPr>
            </w:pPr>
          </w:p>
        </w:tc>
        <w:tc>
          <w:tcPr>
            <w:tcW w:w="2268" w:type="dxa"/>
            <w:tcBorders>
              <w:top w:val="nil"/>
              <w:left w:val="nil"/>
              <w:bottom w:val="single" w:sz="4" w:space="0" w:color="auto"/>
              <w:right w:val="single" w:sz="4" w:space="0" w:color="auto"/>
            </w:tcBorders>
            <w:shd w:val="clear" w:color="auto" w:fill="auto"/>
            <w:noWrap/>
            <w:vAlign w:val="center"/>
            <w:hideMark/>
          </w:tcPr>
          <w:p w:rsidR="00910C1E" w:rsidRPr="00910C1E" w:rsidRDefault="00910C1E" w:rsidP="00691528">
            <w:pPr>
              <w:spacing w:after="0" w:line="240" w:lineRule="auto"/>
              <w:jc w:val="both"/>
              <w:rPr>
                <w:rFonts w:ascii="Times New Roman" w:hAnsi="Times New Roman" w:cs="Times New Roman"/>
                <w:sz w:val="20"/>
                <w:szCs w:val="20"/>
              </w:rPr>
            </w:pPr>
            <w:proofErr w:type="spellStart"/>
            <w:r w:rsidRPr="00910C1E">
              <w:rPr>
                <w:rFonts w:ascii="Times New Roman" w:hAnsi="Times New Roman" w:cs="Times New Roman"/>
                <w:sz w:val="20"/>
                <w:szCs w:val="20"/>
              </w:rPr>
              <w:t>Three</w:t>
            </w:r>
            <w:proofErr w:type="spellEnd"/>
            <w:r w:rsidRPr="00910C1E">
              <w:rPr>
                <w:rFonts w:ascii="Times New Roman" w:hAnsi="Times New Roman" w:cs="Times New Roman"/>
                <w:sz w:val="20"/>
                <w:szCs w:val="20"/>
              </w:rPr>
              <w:t xml:space="preserve"> "B" </w:t>
            </w:r>
            <w:proofErr w:type="spellStart"/>
            <w:r w:rsidRPr="00910C1E">
              <w:rPr>
                <w:rFonts w:ascii="Times New Roman" w:hAnsi="Times New Roman" w:cs="Times New Roman"/>
                <w:sz w:val="20"/>
                <w:szCs w:val="20"/>
              </w:rPr>
              <w:t>or</w:t>
            </w:r>
            <w:proofErr w:type="spellEnd"/>
            <w:r>
              <w:rPr>
                <w:rFonts w:ascii="Times New Roman" w:hAnsi="Times New Roman" w:cs="Times New Roman"/>
                <w:sz w:val="20"/>
                <w:szCs w:val="20"/>
                <w:lang w:val="en-US"/>
              </w:rPr>
              <w:t xml:space="preserve"> </w:t>
            </w:r>
            <w:proofErr w:type="spellStart"/>
            <w:r w:rsidRPr="00910C1E">
              <w:rPr>
                <w:rFonts w:ascii="Times New Roman" w:hAnsi="Times New Roman" w:cs="Times New Roman"/>
                <w:sz w:val="20"/>
                <w:szCs w:val="20"/>
              </w:rPr>
              <w:t>more</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910C1E" w:rsidRPr="00910C1E" w:rsidRDefault="00910C1E" w:rsidP="00691528">
            <w:pPr>
              <w:spacing w:after="0" w:line="240" w:lineRule="auto"/>
              <w:jc w:val="both"/>
              <w:rPr>
                <w:rFonts w:ascii="Times New Roman" w:hAnsi="Times New Roman" w:cs="Times New Roman"/>
                <w:sz w:val="20"/>
                <w:szCs w:val="20"/>
              </w:rPr>
            </w:pPr>
            <w:r w:rsidRPr="00910C1E">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910C1E" w:rsidRPr="00910C1E" w:rsidRDefault="00910C1E" w:rsidP="00691528">
            <w:pPr>
              <w:spacing w:after="0" w:line="240" w:lineRule="auto"/>
              <w:jc w:val="both"/>
              <w:rPr>
                <w:rFonts w:ascii="Times New Roman" w:hAnsi="Times New Roman" w:cs="Times New Roman"/>
                <w:sz w:val="20"/>
                <w:szCs w:val="20"/>
              </w:rPr>
            </w:pPr>
            <w:r w:rsidRPr="00910C1E">
              <w:rPr>
                <w:rFonts w:ascii="Times New Roman" w:hAnsi="Times New Roman" w:cs="Times New Roman"/>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910C1E" w:rsidRPr="00910C1E" w:rsidRDefault="00910C1E" w:rsidP="00691528">
            <w:pPr>
              <w:spacing w:after="0" w:line="240" w:lineRule="auto"/>
              <w:jc w:val="both"/>
              <w:rPr>
                <w:rFonts w:ascii="Times New Roman" w:hAnsi="Times New Roman" w:cs="Times New Roman"/>
                <w:sz w:val="20"/>
                <w:szCs w:val="20"/>
              </w:rPr>
            </w:pPr>
            <w:r w:rsidRPr="00910C1E">
              <w:rPr>
                <w:rFonts w:ascii="Times New Roman" w:hAnsi="Times New Roman" w:cs="Times New Roman"/>
                <w:sz w:val="20"/>
                <w:szCs w:val="20"/>
              </w:rPr>
              <w:t>-</w:t>
            </w:r>
          </w:p>
        </w:tc>
      </w:tr>
    </w:tbl>
    <w:p w:rsidR="00910C1E" w:rsidRPr="00910C1E" w:rsidRDefault="00910C1E" w:rsidP="00910C1E">
      <w:pPr>
        <w:spacing w:after="0" w:line="240" w:lineRule="auto"/>
        <w:jc w:val="both"/>
        <w:rPr>
          <w:rFonts w:ascii="Times New Roman" w:hAnsi="Times New Roman" w:cs="Times New Roman"/>
          <w:lang w:val="en-US"/>
        </w:rPr>
      </w:pPr>
    </w:p>
    <w:p w:rsidR="00910C1E" w:rsidRPr="00910C1E" w:rsidRDefault="00910C1E" w:rsidP="00910C1E">
      <w:pPr>
        <w:spacing w:after="0" w:line="240" w:lineRule="auto"/>
        <w:jc w:val="both"/>
        <w:rPr>
          <w:rFonts w:ascii="Times New Roman" w:hAnsi="Times New Roman" w:cs="Times New Roman"/>
          <w:lang w:val="en-US"/>
        </w:rPr>
      </w:pPr>
      <w:r w:rsidRPr="00910C1E">
        <w:rPr>
          <w:rFonts w:ascii="Times New Roman" w:hAnsi="Times New Roman" w:cs="Times New Roman"/>
          <w:lang w:val="en-US"/>
        </w:rPr>
        <w:t>7. The Special Scholarship may be awarded to 1</w:t>
      </w:r>
      <w:r w:rsidRPr="00910C1E">
        <w:rPr>
          <w:rFonts w:ascii="Times New Roman" w:hAnsi="Times New Roman" w:cs="Times New Roman"/>
          <w:vertAlign w:val="superscript"/>
          <w:lang w:val="en-US"/>
        </w:rPr>
        <w:t>st</w:t>
      </w:r>
      <w:r w:rsidRPr="00910C1E">
        <w:rPr>
          <w:rFonts w:ascii="Times New Roman" w:hAnsi="Times New Roman" w:cs="Times New Roman"/>
          <w:lang w:val="en-US"/>
        </w:rPr>
        <w:t xml:space="preserve"> year undergraduate/faculty college full-time students for 1 semester, who have been awarded subject Olympiad students.</w:t>
      </w:r>
    </w:p>
    <w:p w:rsidR="00910C1E" w:rsidRPr="00910C1E" w:rsidRDefault="00910C1E" w:rsidP="00910C1E">
      <w:pPr>
        <w:spacing w:after="0" w:line="240" w:lineRule="auto"/>
        <w:jc w:val="both"/>
        <w:rPr>
          <w:rFonts w:ascii="Times New Roman" w:hAnsi="Times New Roman" w:cs="Times New Roman"/>
          <w:lang w:val="en-US"/>
        </w:rPr>
      </w:pPr>
      <w:r w:rsidRPr="00910C1E">
        <w:rPr>
          <w:rFonts w:ascii="Times New Roman" w:hAnsi="Times New Roman" w:cs="Times New Roman"/>
          <w:lang w:val="en-US"/>
        </w:rPr>
        <w:t>8. Special scholarships for students from small groups are awarded only in exceptional cases (by decision of the competition commission).</w:t>
      </w:r>
    </w:p>
    <w:p w:rsidR="00910C1E" w:rsidRPr="00910C1E" w:rsidRDefault="00910C1E" w:rsidP="00910C1E">
      <w:pPr>
        <w:spacing w:after="0" w:line="240" w:lineRule="auto"/>
        <w:jc w:val="both"/>
        <w:rPr>
          <w:rFonts w:ascii="Times New Roman" w:hAnsi="Times New Roman" w:cs="Times New Roman"/>
          <w:lang w:val="en-US"/>
        </w:rPr>
      </w:pPr>
      <w:r w:rsidRPr="00910C1E">
        <w:rPr>
          <w:rFonts w:ascii="Times New Roman" w:hAnsi="Times New Roman" w:cs="Times New Roman"/>
          <w:lang w:val="en-US"/>
        </w:rPr>
        <w:t>9. Applicants for a special scholarship shall submit an application to the first head on a special form in an approved form within the deadlines set by the Calendar of Control Activities, indicating the reasons for material difficulties. The application must be accompanied by the relevant documents, the minimum list of which is specified in the special application form for participation in the contest.</w:t>
      </w:r>
    </w:p>
    <w:p w:rsidR="00910C1E" w:rsidRPr="00910C1E" w:rsidRDefault="00910C1E" w:rsidP="00910C1E">
      <w:pPr>
        <w:spacing w:after="0" w:line="240" w:lineRule="auto"/>
        <w:jc w:val="both"/>
        <w:rPr>
          <w:rFonts w:ascii="Times New Roman" w:hAnsi="Times New Roman" w:cs="Times New Roman"/>
          <w:lang w:val="en-US"/>
        </w:rPr>
      </w:pPr>
      <w:r w:rsidRPr="00910C1E">
        <w:rPr>
          <w:rFonts w:ascii="Times New Roman" w:hAnsi="Times New Roman" w:cs="Times New Roman"/>
          <w:lang w:val="en-US"/>
        </w:rPr>
        <w:t>10. For part-time students, the basis for awarding a special scholarship, in addition to the above criteria of this Regulation, is the absence of permanent or temporary work (must be confirmed by certificates of local social security and employment agencies) or disability, long-term disability, etc.</w:t>
      </w:r>
    </w:p>
    <w:p w:rsidR="00910C1E" w:rsidRPr="00910C1E" w:rsidRDefault="00910C1E" w:rsidP="00910C1E">
      <w:pPr>
        <w:spacing w:after="0" w:line="240" w:lineRule="auto"/>
        <w:jc w:val="both"/>
        <w:rPr>
          <w:rFonts w:ascii="Times New Roman" w:hAnsi="Times New Roman" w:cs="Times New Roman"/>
          <w:lang w:val="en-US"/>
        </w:rPr>
      </w:pPr>
      <w:r w:rsidRPr="00910C1E">
        <w:rPr>
          <w:rFonts w:ascii="Times New Roman" w:hAnsi="Times New Roman" w:cs="Times New Roman"/>
          <w:lang w:val="en-US"/>
        </w:rPr>
        <w:t>11. Applications of students are considered by the competition commission, which is headed by the Chairman of the commission - the First Head. The order on approval of the composition of the competition commission is approved by the order at the beginning of each new academic year.</w:t>
      </w:r>
    </w:p>
    <w:p w:rsidR="00910C1E" w:rsidRPr="00910C1E" w:rsidRDefault="00910C1E" w:rsidP="00910C1E">
      <w:pPr>
        <w:spacing w:after="0" w:line="240" w:lineRule="auto"/>
        <w:jc w:val="both"/>
        <w:rPr>
          <w:rFonts w:ascii="Times New Roman" w:hAnsi="Times New Roman" w:cs="Times New Roman"/>
          <w:lang w:val="en-US"/>
        </w:rPr>
      </w:pPr>
      <w:r w:rsidRPr="00910C1E">
        <w:rPr>
          <w:rFonts w:ascii="Times New Roman" w:hAnsi="Times New Roman" w:cs="Times New Roman"/>
          <w:lang w:val="en-US"/>
        </w:rPr>
        <w:t>12. The meeting of the competition committee shall be necessarily recorded. Decisions are taken by simple majority by open voting of the members of the competition committee. In case a member of the competition commission disagrees with the decision on any candidate, a dissenting opinion of the commission member shall be recorded in the minutes. The decision of the competition commission shall come into force from the date of signing the order on awarding a special scholarship.</w:t>
      </w:r>
    </w:p>
    <w:p w:rsidR="00910C1E" w:rsidRPr="00910C1E" w:rsidRDefault="00910C1E" w:rsidP="00910C1E">
      <w:pPr>
        <w:spacing w:after="0" w:line="240" w:lineRule="auto"/>
        <w:jc w:val="both"/>
        <w:rPr>
          <w:rFonts w:ascii="Times New Roman" w:hAnsi="Times New Roman" w:cs="Times New Roman"/>
          <w:lang w:val="en-US"/>
        </w:rPr>
      </w:pPr>
      <w:r w:rsidRPr="00910C1E">
        <w:rPr>
          <w:rFonts w:ascii="Times New Roman" w:hAnsi="Times New Roman" w:cs="Times New Roman"/>
          <w:lang w:val="en-US"/>
        </w:rPr>
        <w:t>13. Deans of faculties and direct</w:t>
      </w:r>
      <w:r>
        <w:rPr>
          <w:rFonts w:ascii="Times New Roman" w:hAnsi="Times New Roman" w:cs="Times New Roman"/>
          <w:lang w:val="en-US"/>
        </w:rPr>
        <w:t xml:space="preserve">ors of </w:t>
      </w:r>
      <w:proofErr w:type="gramStart"/>
      <w:r>
        <w:rPr>
          <w:rFonts w:ascii="Times New Roman" w:hAnsi="Times New Roman" w:cs="Times New Roman"/>
          <w:lang w:val="en-US"/>
        </w:rPr>
        <w:t>college  under</w:t>
      </w:r>
      <w:proofErr w:type="gramEnd"/>
      <w:r>
        <w:rPr>
          <w:rFonts w:ascii="Times New Roman" w:hAnsi="Times New Roman" w:cs="Times New Roman"/>
          <w:lang w:val="en-US"/>
        </w:rPr>
        <w:t xml:space="preserve"> </w:t>
      </w:r>
      <w:proofErr w:type="spellStart"/>
      <w:r w:rsidRPr="00910C1E">
        <w:rPr>
          <w:rFonts w:ascii="Times New Roman" w:hAnsi="Times New Roman" w:cs="Times New Roman"/>
          <w:lang w:val="en-US"/>
        </w:rPr>
        <w:t>KazGASA</w:t>
      </w:r>
      <w:proofErr w:type="spellEnd"/>
      <w:r w:rsidRPr="00910C1E">
        <w:rPr>
          <w:rFonts w:ascii="Times New Roman" w:hAnsi="Times New Roman" w:cs="Times New Roman"/>
          <w:lang w:val="en-US"/>
        </w:rPr>
        <w:t xml:space="preserve"> Lyceum within two days mark students against their signatures with the order on awarding/re-approval of special scholarship.</w:t>
      </w:r>
    </w:p>
    <w:p w:rsidR="00910C1E" w:rsidRPr="00910C1E" w:rsidRDefault="00910C1E" w:rsidP="00910C1E">
      <w:pPr>
        <w:spacing w:after="0" w:line="240" w:lineRule="auto"/>
        <w:jc w:val="both"/>
        <w:rPr>
          <w:rFonts w:ascii="Times New Roman" w:hAnsi="Times New Roman" w:cs="Times New Roman"/>
          <w:lang w:val="en-US"/>
        </w:rPr>
      </w:pPr>
      <w:r w:rsidRPr="00910C1E">
        <w:rPr>
          <w:rFonts w:ascii="Times New Roman" w:hAnsi="Times New Roman" w:cs="Times New Roman"/>
          <w:lang w:val="en-US"/>
        </w:rPr>
        <w:t>14. All students who have not been awarded a special scholarship, as well as scholarship holders who have received a 25% or 50% discount on their tuition in the order of awarding/re-confirmation of a special scholarship will be given a tuition payment deadline of ten days from the date of signing the order of awarding/re-confirmation of a special scholarship.</w:t>
      </w:r>
    </w:p>
    <w:p w:rsidR="00910C1E" w:rsidRPr="00910C1E" w:rsidRDefault="00910C1E" w:rsidP="00910C1E">
      <w:pPr>
        <w:spacing w:after="0" w:line="240" w:lineRule="auto"/>
        <w:jc w:val="both"/>
        <w:rPr>
          <w:rFonts w:ascii="Times New Roman" w:hAnsi="Times New Roman" w:cs="Times New Roman"/>
          <w:lang w:val="en-US"/>
        </w:rPr>
      </w:pPr>
      <w:r w:rsidRPr="00910C1E">
        <w:rPr>
          <w:rFonts w:ascii="Times New Roman" w:hAnsi="Times New Roman" w:cs="Times New Roman"/>
          <w:lang w:val="en-US"/>
        </w:rPr>
        <w:t xml:space="preserve">15. Special scholarships are provided from the proceeds of </w:t>
      </w:r>
      <w:proofErr w:type="spellStart"/>
      <w:r>
        <w:rPr>
          <w:rFonts w:ascii="Times New Roman" w:hAnsi="Times New Roman" w:cs="Times New Roman"/>
          <w:lang w:val="en-US"/>
        </w:rPr>
        <w:t>KazGASA</w:t>
      </w:r>
      <w:proofErr w:type="spellEnd"/>
      <w:r>
        <w:rPr>
          <w:rFonts w:ascii="Times New Roman" w:hAnsi="Times New Roman" w:cs="Times New Roman"/>
          <w:lang w:val="en-US"/>
        </w:rPr>
        <w:t xml:space="preserve"> </w:t>
      </w:r>
      <w:r w:rsidRPr="00910C1E">
        <w:rPr>
          <w:rFonts w:ascii="Times New Roman" w:hAnsi="Times New Roman" w:cs="Times New Roman"/>
          <w:lang w:val="en-US"/>
        </w:rPr>
        <w:t>training for a fee.</w:t>
      </w:r>
    </w:p>
    <w:p w:rsidR="00910C1E" w:rsidRPr="00910C1E" w:rsidRDefault="00910C1E" w:rsidP="00910C1E">
      <w:pPr>
        <w:spacing w:after="0" w:line="240" w:lineRule="auto"/>
        <w:jc w:val="both"/>
        <w:rPr>
          <w:rFonts w:ascii="Times New Roman" w:hAnsi="Times New Roman" w:cs="Times New Roman"/>
          <w:lang w:val="en-US"/>
        </w:rPr>
      </w:pPr>
    </w:p>
    <w:p w:rsidR="00910C1E" w:rsidRPr="00910C1E" w:rsidRDefault="00910C1E" w:rsidP="00910C1E">
      <w:pPr>
        <w:spacing w:after="0" w:line="240" w:lineRule="auto"/>
        <w:jc w:val="both"/>
        <w:rPr>
          <w:rFonts w:ascii="Times New Roman" w:hAnsi="Times New Roman" w:cs="Times New Roman"/>
          <w:lang w:val="en-US"/>
        </w:rPr>
      </w:pPr>
    </w:p>
    <w:p w:rsidR="0026636D" w:rsidRPr="00910C1E" w:rsidRDefault="00910C1E">
      <w:pPr>
        <w:rPr>
          <w:lang w:val="en-US"/>
        </w:rPr>
      </w:pPr>
    </w:p>
    <w:sectPr w:rsidR="0026636D" w:rsidRPr="00910C1E" w:rsidSect="00934DA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C1E"/>
    <w:rsid w:val="007448DB"/>
    <w:rsid w:val="007A3322"/>
    <w:rsid w:val="00910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C1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C1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809</Words>
  <Characters>4616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2020-06-11T02:15:00Z</dcterms:created>
  <dcterms:modified xsi:type="dcterms:W3CDTF">2020-06-11T02:20:00Z</dcterms:modified>
</cp:coreProperties>
</file>